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7E4D43" w14:textId="77777777" w:rsidR="00037902" w:rsidRDefault="00000000">
      <w:pPr>
        <w:pStyle w:val="Overskrift2"/>
        <w:rPr>
          <w:rFonts w:ascii="quote-cjk-patch;Inter;system-ui" w:hAnsi="quote-cjk-patch;Inter;system-ui"/>
          <w:color w:val="0F1115"/>
          <w:sz w:val="33"/>
        </w:rPr>
      </w:pPr>
      <w:r>
        <w:rPr>
          <w:rFonts w:ascii="quote-cjk-patch;Inter;system-ui" w:hAnsi="quote-cjk-patch;Inter;system-ui"/>
          <w:color w:val="0F1115"/>
          <w:sz w:val="33"/>
        </w:rPr>
        <w:t>MAL FOR SØKNAD OM SKADEFELLING AV BRUNBJØRN</w:t>
      </w:r>
    </w:p>
    <w:p w14:paraId="0A66F875" w14:textId="77777777" w:rsidR="00037902" w:rsidRDefault="00037902">
      <w:pPr>
        <w:pStyle w:val="HorisontalLinje"/>
      </w:pPr>
    </w:p>
    <w:p w14:paraId="2B56504F" w14:textId="77777777" w:rsidR="00037902" w:rsidRDefault="00000000">
      <w:pPr>
        <w:pStyle w:val="Overskrift3"/>
        <w:spacing w:before="480" w:after="240" w:line="450" w:lineRule="atLeast"/>
        <w:rPr>
          <w:rFonts w:ascii="quote-cjk-patch;Inter;system-ui" w:hAnsi="quote-cjk-patch;Inter;system-ui"/>
          <w:color w:val="0F1115"/>
          <w:sz w:val="30"/>
        </w:rPr>
      </w:pPr>
      <w:r>
        <w:rPr>
          <w:rFonts w:ascii="quote-cjk-patch;Inter;system-ui" w:hAnsi="quote-cjk-patch;Inter;system-ui"/>
          <w:color w:val="0F1115"/>
          <w:sz w:val="30"/>
        </w:rPr>
        <w:t>DEL 1: FAKTISKE FORHOLD – FYLLES UT AV SØKER</w:t>
      </w:r>
    </w:p>
    <w:tbl>
      <w:tblPr>
        <w:tblW w:w="3975" w:type="dxa"/>
        <w:tblLayout w:type="fixed"/>
        <w:tblCellMar>
          <w:left w:w="0" w:type="dxa"/>
          <w:bottom w:w="150" w:type="dxa"/>
          <w:right w:w="0" w:type="dxa"/>
        </w:tblCellMar>
        <w:tblLook w:val="04A0" w:firstRow="1" w:lastRow="0" w:firstColumn="1" w:lastColumn="0" w:noHBand="0" w:noVBand="1"/>
      </w:tblPr>
      <w:tblGrid>
        <w:gridCol w:w="2404"/>
        <w:gridCol w:w="1571"/>
      </w:tblGrid>
      <w:tr w:rsidR="00037902" w14:paraId="7ABE9D90" w14:textId="77777777">
        <w:trPr>
          <w:tblHeader/>
        </w:trPr>
        <w:tc>
          <w:tcPr>
            <w:tcW w:w="2404" w:type="dxa"/>
            <w:tcBorders>
              <w:bottom w:val="single" w:sz="2" w:space="0" w:color="000000"/>
            </w:tcBorders>
            <w:vAlign w:val="center"/>
          </w:tcPr>
          <w:p w14:paraId="2953BC32" w14:textId="77777777" w:rsidR="00037902" w:rsidRDefault="00000000">
            <w:pPr>
              <w:pStyle w:val="Tabelloverskrift"/>
              <w:spacing w:line="375" w:lineRule="atLeast"/>
              <w:jc w:val="left"/>
              <w:rPr>
                <w:rFonts w:ascii="quote-cjk-patch;Inter;system-ui" w:hAnsi="quote-cjk-patch;Inter;system-ui"/>
                <w:sz w:val="23"/>
              </w:rPr>
            </w:pPr>
            <w:r>
              <w:rPr>
                <w:rFonts w:ascii="quote-cjk-patch;Inter;system-ui" w:hAnsi="quote-cjk-patch;Inter;system-ui"/>
                <w:sz w:val="23"/>
              </w:rPr>
              <w:t>Felt</w:t>
            </w:r>
          </w:p>
        </w:tc>
        <w:tc>
          <w:tcPr>
            <w:tcW w:w="1571" w:type="dxa"/>
            <w:tcBorders>
              <w:bottom w:val="single" w:sz="2" w:space="0" w:color="000000"/>
            </w:tcBorders>
            <w:vAlign w:val="center"/>
          </w:tcPr>
          <w:p w14:paraId="0C67874F" w14:textId="77777777" w:rsidR="00037902" w:rsidRDefault="00000000">
            <w:pPr>
              <w:pStyle w:val="Tabelloverskrift"/>
              <w:spacing w:line="375" w:lineRule="atLeast"/>
              <w:jc w:val="left"/>
              <w:rPr>
                <w:rFonts w:ascii="quote-cjk-patch;Inter;system-ui" w:hAnsi="quote-cjk-patch;Inter;system-ui"/>
                <w:sz w:val="23"/>
              </w:rPr>
            </w:pPr>
            <w:r>
              <w:rPr>
                <w:rFonts w:ascii="quote-cjk-patch;Inter;system-ui" w:hAnsi="quote-cjk-patch;Inter;system-ui"/>
                <w:sz w:val="23"/>
              </w:rPr>
              <w:t>Opplysninger</w:t>
            </w:r>
          </w:p>
        </w:tc>
      </w:tr>
      <w:tr w:rsidR="00037902" w14:paraId="21EB6444" w14:textId="77777777">
        <w:tc>
          <w:tcPr>
            <w:tcW w:w="2404" w:type="dxa"/>
            <w:tcBorders>
              <w:bottom w:val="single" w:sz="2" w:space="0" w:color="000000"/>
            </w:tcBorders>
            <w:vAlign w:val="center"/>
          </w:tcPr>
          <w:p w14:paraId="7DAFA288" w14:textId="77777777" w:rsidR="00037902" w:rsidRDefault="00000000">
            <w:pPr>
              <w:pStyle w:val="Tabellinnhold"/>
              <w:spacing w:line="375" w:lineRule="atLeast"/>
            </w:pPr>
            <w:r>
              <w:rPr>
                <w:rStyle w:val="Sterk"/>
                <w:rFonts w:ascii="quote-cjk-patch;Inter;system-ui" w:hAnsi="quote-cjk-patch;Inter;system-ui"/>
                <w:sz w:val="23"/>
              </w:rPr>
              <w:t>Søkers navn</w:t>
            </w:r>
          </w:p>
        </w:tc>
        <w:tc>
          <w:tcPr>
            <w:tcW w:w="1571" w:type="dxa"/>
            <w:tcBorders>
              <w:bottom w:val="single" w:sz="2" w:space="0" w:color="000000"/>
            </w:tcBorders>
            <w:vAlign w:val="center"/>
          </w:tcPr>
          <w:p w14:paraId="55FB39F6" w14:textId="77777777" w:rsidR="00037902" w:rsidRDefault="00037902">
            <w:pPr>
              <w:pStyle w:val="Tabellinnhold"/>
              <w:rPr>
                <w:sz w:val="4"/>
                <w:szCs w:val="4"/>
              </w:rPr>
            </w:pPr>
          </w:p>
        </w:tc>
      </w:tr>
      <w:tr w:rsidR="00037902" w14:paraId="3A658B25" w14:textId="77777777">
        <w:tc>
          <w:tcPr>
            <w:tcW w:w="2404" w:type="dxa"/>
            <w:tcBorders>
              <w:bottom w:val="single" w:sz="2" w:space="0" w:color="000000"/>
            </w:tcBorders>
            <w:vAlign w:val="center"/>
          </w:tcPr>
          <w:p w14:paraId="5E724CA2" w14:textId="77777777" w:rsidR="00037902" w:rsidRDefault="00000000">
            <w:pPr>
              <w:pStyle w:val="Tabellinnhold"/>
              <w:spacing w:line="375" w:lineRule="atLeast"/>
            </w:pPr>
            <w:r>
              <w:rPr>
                <w:rStyle w:val="Sterk"/>
                <w:rFonts w:ascii="quote-cjk-patch;Inter;system-ui" w:hAnsi="quote-cjk-patch;Inter;system-ui"/>
                <w:sz w:val="23"/>
              </w:rPr>
              <w:t>Gårds-/bruksnummer</w:t>
            </w:r>
          </w:p>
        </w:tc>
        <w:tc>
          <w:tcPr>
            <w:tcW w:w="1571" w:type="dxa"/>
            <w:tcBorders>
              <w:bottom w:val="single" w:sz="2" w:space="0" w:color="000000"/>
            </w:tcBorders>
            <w:vAlign w:val="center"/>
          </w:tcPr>
          <w:p w14:paraId="61F2CB13" w14:textId="77777777" w:rsidR="00037902" w:rsidRDefault="00037902">
            <w:pPr>
              <w:pStyle w:val="Tabellinnhold"/>
              <w:rPr>
                <w:sz w:val="4"/>
                <w:szCs w:val="4"/>
              </w:rPr>
            </w:pPr>
          </w:p>
        </w:tc>
      </w:tr>
      <w:tr w:rsidR="00037902" w14:paraId="40AD190D" w14:textId="77777777">
        <w:tc>
          <w:tcPr>
            <w:tcW w:w="2404" w:type="dxa"/>
            <w:tcBorders>
              <w:bottom w:val="single" w:sz="2" w:space="0" w:color="000000"/>
            </w:tcBorders>
            <w:vAlign w:val="center"/>
          </w:tcPr>
          <w:p w14:paraId="6497CBDA" w14:textId="77777777" w:rsidR="00037902" w:rsidRDefault="00000000">
            <w:pPr>
              <w:pStyle w:val="Tabellinnhold"/>
              <w:spacing w:line="375" w:lineRule="atLeast"/>
            </w:pPr>
            <w:r>
              <w:rPr>
                <w:rStyle w:val="Sterk"/>
                <w:rFonts w:ascii="quote-cjk-patch;Inter;system-ui" w:hAnsi="quote-cjk-patch;Inter;system-ui"/>
                <w:sz w:val="23"/>
              </w:rPr>
              <w:t>Kommune/område</w:t>
            </w:r>
          </w:p>
        </w:tc>
        <w:tc>
          <w:tcPr>
            <w:tcW w:w="1571" w:type="dxa"/>
            <w:tcBorders>
              <w:bottom w:val="single" w:sz="2" w:space="0" w:color="000000"/>
            </w:tcBorders>
            <w:vAlign w:val="center"/>
          </w:tcPr>
          <w:p w14:paraId="2E7459FD" w14:textId="77777777" w:rsidR="00037902" w:rsidRDefault="00037902">
            <w:pPr>
              <w:pStyle w:val="Tabellinnhold"/>
              <w:rPr>
                <w:sz w:val="4"/>
                <w:szCs w:val="4"/>
              </w:rPr>
            </w:pPr>
          </w:p>
        </w:tc>
      </w:tr>
      <w:tr w:rsidR="00037902" w14:paraId="4855F829" w14:textId="77777777">
        <w:tc>
          <w:tcPr>
            <w:tcW w:w="2404" w:type="dxa"/>
            <w:tcBorders>
              <w:bottom w:val="single" w:sz="2" w:space="0" w:color="000000"/>
            </w:tcBorders>
            <w:vAlign w:val="center"/>
          </w:tcPr>
          <w:p w14:paraId="4BA6CEE7" w14:textId="77777777" w:rsidR="00037902" w:rsidRDefault="00000000">
            <w:pPr>
              <w:pStyle w:val="Tabellinnhold"/>
              <w:spacing w:line="375" w:lineRule="atLeast"/>
            </w:pPr>
            <w:r>
              <w:rPr>
                <w:rStyle w:val="Sterk"/>
                <w:rFonts w:ascii="quote-cjk-patch;Inter;system-ui" w:hAnsi="quote-cjk-patch;Inter;system-ui"/>
                <w:sz w:val="23"/>
              </w:rPr>
              <w:t>Dato for søknad</w:t>
            </w:r>
          </w:p>
        </w:tc>
        <w:tc>
          <w:tcPr>
            <w:tcW w:w="1571" w:type="dxa"/>
            <w:tcBorders>
              <w:bottom w:val="single" w:sz="2" w:space="0" w:color="000000"/>
            </w:tcBorders>
            <w:vAlign w:val="center"/>
          </w:tcPr>
          <w:p w14:paraId="595C632F" w14:textId="77777777" w:rsidR="00037902" w:rsidRDefault="00037902">
            <w:pPr>
              <w:pStyle w:val="Tabellinnhold"/>
              <w:rPr>
                <w:sz w:val="4"/>
                <w:szCs w:val="4"/>
              </w:rPr>
            </w:pPr>
          </w:p>
        </w:tc>
      </w:tr>
    </w:tbl>
    <w:p w14:paraId="251E20ED" w14:textId="77777777" w:rsidR="00037902" w:rsidRDefault="00000000">
      <w:pPr>
        <w:pStyle w:val="Brdtekst"/>
        <w:spacing w:before="240" w:after="240"/>
      </w:pPr>
      <w:r>
        <w:rPr>
          <w:rStyle w:val="Sterk"/>
          <w:rFonts w:ascii="quote-cjk-patch;Inter;system-ui" w:hAnsi="quote-cjk-patch;Inter;system-ui"/>
          <w:color w:val="0F1115"/>
        </w:rPr>
        <w:t>Skadebeskrivelse:</w:t>
      </w:r>
    </w:p>
    <w:p w14:paraId="0FE1EA62" w14:textId="77777777" w:rsidR="00037902" w:rsidRDefault="00000000">
      <w:pPr>
        <w:pStyle w:val="Brdtekst"/>
        <w:numPr>
          <w:ilvl w:val="0"/>
          <w:numId w:val="2"/>
        </w:numPr>
        <w:tabs>
          <w:tab w:val="left" w:pos="0"/>
        </w:tabs>
        <w:spacing w:after="0"/>
        <w:rPr>
          <w:rFonts w:ascii="quote-cjk-patch;Inter;system-ui" w:hAnsi="quote-cjk-patch;Inter;system-ui"/>
          <w:color w:val="0F1115"/>
        </w:rPr>
      </w:pPr>
      <w:r>
        <w:rPr>
          <w:rFonts w:ascii="quote-cjk-patch;Inter;system-ui" w:hAnsi="quote-cjk-patch;Inter;system-ui"/>
          <w:color w:val="0F1115"/>
        </w:rPr>
        <w:t xml:space="preserve">Antall dokumentert drepte sau/lam: _____ </w:t>
      </w:r>
      <w:proofErr w:type="spellStart"/>
      <w:r>
        <w:rPr>
          <w:rFonts w:ascii="quote-cjk-patch;Inter;system-ui" w:hAnsi="quote-cjk-patch;Inter;system-ui"/>
          <w:color w:val="0F1115"/>
        </w:rPr>
        <w:t>stk</w:t>
      </w:r>
      <w:proofErr w:type="spellEnd"/>
    </w:p>
    <w:p w14:paraId="68E9739C" w14:textId="77777777" w:rsidR="00037902" w:rsidRDefault="00000000">
      <w:pPr>
        <w:pStyle w:val="Brdtekst"/>
        <w:numPr>
          <w:ilvl w:val="0"/>
          <w:numId w:val="2"/>
        </w:numPr>
        <w:tabs>
          <w:tab w:val="left" w:pos="0"/>
        </w:tabs>
        <w:spacing w:after="0"/>
        <w:rPr>
          <w:rFonts w:ascii="quote-cjk-patch;Inter;system-ui" w:hAnsi="quote-cjk-patch;Inter;system-ui"/>
          <w:color w:val="0F1115"/>
        </w:rPr>
      </w:pPr>
      <w:r>
        <w:rPr>
          <w:rFonts w:ascii="quote-cjk-patch;Inter;system-ui" w:hAnsi="quote-cjk-patch;Inter;system-ui"/>
          <w:color w:val="0F1115"/>
        </w:rPr>
        <w:t xml:space="preserve">Antall skadde/savnede sau/lam: _____ </w:t>
      </w:r>
      <w:proofErr w:type="spellStart"/>
      <w:r>
        <w:rPr>
          <w:rFonts w:ascii="quote-cjk-patch;Inter;system-ui" w:hAnsi="quote-cjk-patch;Inter;system-ui"/>
          <w:color w:val="0F1115"/>
        </w:rPr>
        <w:t>stk</w:t>
      </w:r>
      <w:proofErr w:type="spellEnd"/>
    </w:p>
    <w:p w14:paraId="5F0528D9" w14:textId="77777777" w:rsidR="00037902" w:rsidRDefault="00000000">
      <w:pPr>
        <w:pStyle w:val="Brdtekst"/>
        <w:numPr>
          <w:ilvl w:val="0"/>
          <w:numId w:val="2"/>
        </w:numPr>
        <w:tabs>
          <w:tab w:val="left" w:pos="0"/>
        </w:tabs>
        <w:spacing w:after="0"/>
        <w:rPr>
          <w:rFonts w:ascii="quote-cjk-patch;Inter;system-ui" w:hAnsi="quote-cjk-patch;Inter;system-ui"/>
          <w:color w:val="0F1115"/>
        </w:rPr>
      </w:pPr>
      <w:r>
        <w:rPr>
          <w:rFonts w:ascii="quote-cjk-patch;Inter;system-ui" w:hAnsi="quote-cjk-patch;Inter;system-ui"/>
          <w:color w:val="0F1115"/>
        </w:rPr>
        <w:t xml:space="preserve">Antall dokumentert drepte tamrein: _____ </w:t>
      </w:r>
      <w:proofErr w:type="spellStart"/>
      <w:r>
        <w:rPr>
          <w:rFonts w:ascii="quote-cjk-patch;Inter;system-ui" w:hAnsi="quote-cjk-patch;Inter;system-ui"/>
          <w:color w:val="0F1115"/>
        </w:rPr>
        <w:t>stk</w:t>
      </w:r>
      <w:proofErr w:type="spellEnd"/>
    </w:p>
    <w:p w14:paraId="63FCEC5D" w14:textId="77777777" w:rsidR="00037902" w:rsidRDefault="00000000">
      <w:pPr>
        <w:pStyle w:val="Brdtekst"/>
        <w:numPr>
          <w:ilvl w:val="0"/>
          <w:numId w:val="2"/>
        </w:numPr>
        <w:tabs>
          <w:tab w:val="left" w:pos="0"/>
        </w:tabs>
        <w:spacing w:after="0"/>
        <w:rPr>
          <w:rFonts w:ascii="quote-cjk-patch;Inter;system-ui" w:hAnsi="quote-cjk-patch;Inter;system-ui"/>
          <w:color w:val="0F1115"/>
        </w:rPr>
      </w:pPr>
      <w:r>
        <w:rPr>
          <w:rFonts w:ascii="quote-cjk-patch;Inter;system-ui" w:hAnsi="quote-cjk-patch;Inter;system-ui"/>
          <w:color w:val="0F1115"/>
        </w:rPr>
        <w:t>Dato(er) for funn av skadde/drepte dyr:</w:t>
      </w:r>
    </w:p>
    <w:p w14:paraId="79049C53" w14:textId="77777777" w:rsidR="00037902" w:rsidRDefault="00000000">
      <w:pPr>
        <w:pStyle w:val="Brdtekst"/>
        <w:numPr>
          <w:ilvl w:val="0"/>
          <w:numId w:val="2"/>
        </w:numPr>
        <w:tabs>
          <w:tab w:val="left" w:pos="0"/>
        </w:tabs>
        <w:spacing w:after="0"/>
        <w:rPr>
          <w:rFonts w:ascii="quote-cjk-patch;Inter;system-ui" w:hAnsi="quote-cjk-patch;Inter;system-ui"/>
          <w:color w:val="0F1115"/>
        </w:rPr>
      </w:pPr>
      <w:r>
        <w:rPr>
          <w:rFonts w:ascii="quote-cjk-patch;Inter;system-ui" w:hAnsi="quote-cjk-patch;Inter;system-ui"/>
          <w:color w:val="0F1115"/>
        </w:rPr>
        <w:t>Beskrivelse av skadene (f.eks. bittskader, juret spist, kadaver funnet):</w:t>
      </w:r>
    </w:p>
    <w:p w14:paraId="40EE159D" w14:textId="77777777" w:rsidR="00037902" w:rsidRDefault="00000000">
      <w:pPr>
        <w:pStyle w:val="Brdtekst"/>
        <w:numPr>
          <w:ilvl w:val="0"/>
          <w:numId w:val="2"/>
        </w:numPr>
        <w:tabs>
          <w:tab w:val="left" w:pos="0"/>
        </w:tabs>
        <w:spacing w:after="0"/>
        <w:rPr>
          <w:rFonts w:ascii="quote-cjk-patch;Inter;system-ui" w:hAnsi="quote-cjk-patch;Inter;system-ui"/>
          <w:color w:val="0F1115"/>
        </w:rPr>
      </w:pPr>
      <w:r>
        <w:rPr>
          <w:rFonts w:ascii="quote-cjk-patch;Inter;system-ui" w:hAnsi="quote-cjk-patch;Inter;system-ui"/>
          <w:color w:val="0F1115"/>
        </w:rPr>
        <w:t>Har bjørn vært observert i området? ☐ Ja ☐ Nei</w:t>
      </w:r>
    </w:p>
    <w:p w14:paraId="08BFEC73" w14:textId="77777777" w:rsidR="00037902" w:rsidRDefault="00000000">
      <w:pPr>
        <w:pStyle w:val="Brdtekst"/>
        <w:numPr>
          <w:ilvl w:val="0"/>
          <w:numId w:val="2"/>
        </w:numPr>
        <w:tabs>
          <w:tab w:val="left" w:pos="0"/>
        </w:tabs>
        <w:spacing w:after="0"/>
        <w:rPr>
          <w:rFonts w:ascii="quote-cjk-patch;Inter;system-ui" w:hAnsi="quote-cjk-patch;Inter;system-ui"/>
          <w:color w:val="0F1115"/>
        </w:rPr>
      </w:pPr>
      <w:r>
        <w:rPr>
          <w:rFonts w:ascii="quote-cjk-patch;Inter;system-ui" w:hAnsi="quote-cjk-patch;Inter;system-ui"/>
          <w:color w:val="0F1115"/>
        </w:rPr>
        <w:t>Hvis ja, når og hvor:</w:t>
      </w:r>
    </w:p>
    <w:p w14:paraId="45DEA509" w14:textId="77777777" w:rsidR="00037902" w:rsidRDefault="00000000">
      <w:pPr>
        <w:pStyle w:val="Brdtekst"/>
        <w:spacing w:before="240" w:after="240"/>
      </w:pPr>
      <w:r>
        <w:rPr>
          <w:rStyle w:val="Sterk"/>
          <w:rFonts w:ascii="quote-cjk-patch;Inter;system-ui" w:hAnsi="quote-cjk-patch;Inter;system-ui"/>
          <w:color w:val="0F1115"/>
        </w:rPr>
        <w:t>Informasjon om bjørnen (hvis kjent):</w:t>
      </w:r>
    </w:p>
    <w:p w14:paraId="096E1906" w14:textId="77777777" w:rsidR="00037902" w:rsidRDefault="00000000">
      <w:pPr>
        <w:pStyle w:val="Brdtekst"/>
        <w:numPr>
          <w:ilvl w:val="0"/>
          <w:numId w:val="3"/>
        </w:numPr>
        <w:tabs>
          <w:tab w:val="left" w:pos="0"/>
        </w:tabs>
        <w:spacing w:after="0"/>
        <w:rPr>
          <w:rFonts w:ascii="quote-cjk-patch;Inter;system-ui" w:hAnsi="quote-cjk-patch;Inter;system-ui"/>
          <w:color w:val="0F1115"/>
        </w:rPr>
      </w:pPr>
      <w:r>
        <w:rPr>
          <w:rFonts w:ascii="quote-cjk-patch;Inter;system-ui" w:hAnsi="quote-cjk-patch;Inter;system-ui"/>
          <w:color w:val="0F1115"/>
        </w:rPr>
        <w:t>Er det snakk om binne (hunndyr)? ☐ Ja ☐ Nei ☐ Ukjent</w:t>
      </w:r>
    </w:p>
    <w:p w14:paraId="5FC2AAFB" w14:textId="77777777" w:rsidR="00037902" w:rsidRDefault="00000000">
      <w:pPr>
        <w:pStyle w:val="Brdtekst"/>
        <w:numPr>
          <w:ilvl w:val="0"/>
          <w:numId w:val="3"/>
        </w:numPr>
        <w:tabs>
          <w:tab w:val="left" w:pos="0"/>
        </w:tabs>
        <w:spacing w:after="0"/>
        <w:rPr>
          <w:rFonts w:ascii="quote-cjk-patch;Inter;system-ui" w:hAnsi="quote-cjk-patch;Inter;system-ui"/>
          <w:color w:val="0F1115"/>
        </w:rPr>
      </w:pPr>
      <w:r>
        <w:rPr>
          <w:rFonts w:ascii="quote-cjk-patch;Inter;system-ui" w:hAnsi="quote-cjk-patch;Inter;system-ui"/>
          <w:color w:val="0F1115"/>
        </w:rPr>
        <w:t>Er bjørnen observert med unger? ☐ Ja ☐ Nei ☐ Ukjent</w:t>
      </w:r>
    </w:p>
    <w:p w14:paraId="4A265B0A" w14:textId="77777777" w:rsidR="00037902" w:rsidRDefault="00000000">
      <w:pPr>
        <w:pStyle w:val="Brdtekst"/>
        <w:numPr>
          <w:ilvl w:val="0"/>
          <w:numId w:val="3"/>
        </w:numPr>
        <w:tabs>
          <w:tab w:val="left" w:pos="0"/>
        </w:tabs>
        <w:spacing w:after="0"/>
        <w:rPr>
          <w:rFonts w:ascii="quote-cjk-patch;Inter;system-ui" w:hAnsi="quote-cjk-patch;Inter;system-ui"/>
          <w:color w:val="0F1115"/>
        </w:rPr>
      </w:pPr>
      <w:r>
        <w:rPr>
          <w:rFonts w:ascii="quote-cjk-patch;Inter;system-ui" w:hAnsi="quote-cjk-patch;Inter;system-ui"/>
          <w:color w:val="0F1115"/>
        </w:rPr>
        <w:t>Er det tatt DNA-prøver? ☐ Ja ☐ Nei</w:t>
      </w:r>
    </w:p>
    <w:p w14:paraId="3C7F7223" w14:textId="77777777" w:rsidR="00037902" w:rsidRDefault="00000000">
      <w:pPr>
        <w:pStyle w:val="Brdtekst"/>
        <w:spacing w:before="240" w:after="240"/>
      </w:pPr>
      <w:r>
        <w:rPr>
          <w:rStyle w:val="Sterk"/>
          <w:rFonts w:ascii="quote-cjk-patch;Inter;system-ui" w:hAnsi="quote-cjk-patch;Inter;system-ui"/>
          <w:color w:val="0F1115"/>
        </w:rPr>
        <w:t>Tidligere tiltak:</w:t>
      </w:r>
    </w:p>
    <w:p w14:paraId="004A8AF3" w14:textId="77777777" w:rsidR="00037902" w:rsidRDefault="00000000">
      <w:pPr>
        <w:pStyle w:val="Brdtekst"/>
        <w:numPr>
          <w:ilvl w:val="0"/>
          <w:numId w:val="4"/>
        </w:numPr>
        <w:tabs>
          <w:tab w:val="left" w:pos="0"/>
        </w:tabs>
        <w:spacing w:after="0"/>
        <w:rPr>
          <w:rFonts w:ascii="quote-cjk-patch;Inter;system-ui" w:hAnsi="quote-cjk-patch;Inter;system-ui"/>
          <w:color w:val="0F1115"/>
        </w:rPr>
      </w:pPr>
      <w:r>
        <w:rPr>
          <w:rFonts w:ascii="quote-cjk-patch;Inter;system-ui" w:hAnsi="quote-cjk-patch;Inter;system-ui"/>
          <w:color w:val="0F1115"/>
        </w:rPr>
        <w:t>Er det forsøkt forebyggende tiltak (</w:t>
      </w:r>
      <w:proofErr w:type="spellStart"/>
      <w:r>
        <w:rPr>
          <w:rFonts w:ascii="quote-cjk-patch;Inter;system-ui" w:hAnsi="quote-cjk-patch;Inter;system-ui"/>
          <w:color w:val="0F1115"/>
        </w:rPr>
        <w:t>gjeting</w:t>
      </w:r>
      <w:proofErr w:type="spellEnd"/>
      <w:r>
        <w:rPr>
          <w:rFonts w:ascii="quote-cjk-patch;Inter;system-ui" w:hAnsi="quote-cjk-patch;Inter;system-ui"/>
          <w:color w:val="0F1115"/>
        </w:rPr>
        <w:t xml:space="preserve">, gjerder, </w:t>
      </w:r>
      <w:proofErr w:type="gramStart"/>
      <w:r>
        <w:rPr>
          <w:rFonts w:ascii="quote-cjk-patch;Inter;system-ui" w:hAnsi="quote-cjk-patch;Inter;system-ui"/>
          <w:color w:val="0F1115"/>
        </w:rPr>
        <w:t>tidlig nedsanking,</w:t>
      </w:r>
      <w:proofErr w:type="gramEnd"/>
      <w:r>
        <w:rPr>
          <w:rFonts w:ascii="quote-cjk-patch;Inter;system-ui" w:hAnsi="quote-cjk-patch;Inter;system-ui"/>
          <w:color w:val="0F1115"/>
        </w:rPr>
        <w:t xml:space="preserve"> elektriske gjerder)? ☐ Ja ☐ Nei</w:t>
      </w:r>
    </w:p>
    <w:p w14:paraId="46C144C6" w14:textId="77777777" w:rsidR="00037902" w:rsidRDefault="00000000">
      <w:pPr>
        <w:pStyle w:val="Brdtekst"/>
        <w:numPr>
          <w:ilvl w:val="0"/>
          <w:numId w:val="4"/>
        </w:numPr>
        <w:tabs>
          <w:tab w:val="left" w:pos="0"/>
        </w:tabs>
        <w:spacing w:after="0"/>
        <w:rPr>
          <w:rFonts w:ascii="quote-cjk-patch;Inter;system-ui" w:hAnsi="quote-cjk-patch;Inter;system-ui"/>
          <w:color w:val="0F1115"/>
        </w:rPr>
      </w:pPr>
      <w:r>
        <w:rPr>
          <w:rFonts w:ascii="quote-cjk-patch;Inter;system-ui" w:hAnsi="quote-cjk-patch;Inter;system-ui"/>
          <w:color w:val="0F1115"/>
        </w:rPr>
        <w:t>Hvis ja, hvilke:</w:t>
      </w:r>
    </w:p>
    <w:p w14:paraId="7F78381E" w14:textId="77777777" w:rsidR="00037902" w:rsidRDefault="00000000">
      <w:pPr>
        <w:pStyle w:val="Brdtekst"/>
        <w:numPr>
          <w:ilvl w:val="0"/>
          <w:numId w:val="4"/>
        </w:numPr>
        <w:tabs>
          <w:tab w:val="left" w:pos="0"/>
        </w:tabs>
        <w:spacing w:after="0"/>
        <w:rPr>
          <w:rFonts w:ascii="quote-cjk-patch;Inter;system-ui" w:hAnsi="quote-cjk-patch;Inter;system-ui"/>
          <w:color w:val="0F1115"/>
        </w:rPr>
      </w:pPr>
      <w:r>
        <w:rPr>
          <w:rFonts w:ascii="quote-cjk-patch;Inter;system-ui" w:hAnsi="quote-cjk-patch;Inter;system-ui"/>
          <w:color w:val="0F1115"/>
        </w:rPr>
        <w:t>Er det søkt om skadefelling tidligere i år? ☐ Ja ☐ Nei</w:t>
      </w:r>
    </w:p>
    <w:p w14:paraId="420DDD78" w14:textId="77777777" w:rsidR="00037902" w:rsidRDefault="00000000">
      <w:pPr>
        <w:pStyle w:val="Brdtekst"/>
        <w:spacing w:before="240" w:after="240"/>
      </w:pPr>
      <w:r>
        <w:rPr>
          <w:rStyle w:val="Sterk"/>
          <w:rFonts w:ascii="quote-cjk-patch;Inter;system-ui" w:hAnsi="quote-cjk-patch;Inter;system-ui"/>
          <w:color w:val="0F1115"/>
        </w:rPr>
        <w:t>Dokumentasjon vedlagt:</w:t>
      </w:r>
    </w:p>
    <w:p w14:paraId="28F62720" w14:textId="77777777" w:rsidR="00037902" w:rsidRDefault="00000000">
      <w:pPr>
        <w:pStyle w:val="Brdtekst"/>
        <w:numPr>
          <w:ilvl w:val="0"/>
          <w:numId w:val="5"/>
        </w:numPr>
        <w:tabs>
          <w:tab w:val="left" w:pos="0"/>
        </w:tabs>
        <w:spacing w:after="0"/>
        <w:rPr>
          <w:color w:val="0F1115"/>
        </w:rPr>
      </w:pPr>
      <w:r>
        <w:rPr>
          <w:color w:val="0F1115"/>
        </w:rPr>
        <w:t xml:space="preserve">☐ </w:t>
      </w:r>
      <w:r>
        <w:rPr>
          <w:rFonts w:ascii="quote-cjk-patch;Inter;system-ui" w:hAnsi="quote-cjk-patch;Inter;system-ui"/>
          <w:color w:val="0F1115"/>
        </w:rPr>
        <w:t>Bilder av skadde/drepte dyr</w:t>
      </w:r>
    </w:p>
    <w:p w14:paraId="0647CB00" w14:textId="77777777" w:rsidR="00037902" w:rsidRDefault="00000000">
      <w:pPr>
        <w:pStyle w:val="Brdtekst"/>
        <w:numPr>
          <w:ilvl w:val="0"/>
          <w:numId w:val="5"/>
        </w:numPr>
        <w:tabs>
          <w:tab w:val="left" w:pos="0"/>
        </w:tabs>
        <w:spacing w:after="0"/>
        <w:rPr>
          <w:color w:val="0F1115"/>
        </w:rPr>
      </w:pPr>
      <w:r>
        <w:rPr>
          <w:color w:val="0F1115"/>
        </w:rPr>
        <w:t xml:space="preserve">☐ </w:t>
      </w:r>
      <w:r>
        <w:rPr>
          <w:rFonts w:ascii="quote-cjk-patch;Inter;system-ui" w:hAnsi="quote-cjk-patch;Inter;system-ui"/>
          <w:color w:val="0F1115"/>
        </w:rPr>
        <w:t>Vitneobservasjoner</w:t>
      </w:r>
    </w:p>
    <w:p w14:paraId="0B436059" w14:textId="77777777" w:rsidR="00037902" w:rsidRDefault="00000000">
      <w:pPr>
        <w:pStyle w:val="Brdtekst"/>
        <w:numPr>
          <w:ilvl w:val="0"/>
          <w:numId w:val="5"/>
        </w:numPr>
        <w:tabs>
          <w:tab w:val="left" w:pos="0"/>
        </w:tabs>
        <w:spacing w:after="0"/>
        <w:rPr>
          <w:color w:val="0F1115"/>
        </w:rPr>
      </w:pPr>
      <w:r>
        <w:rPr>
          <w:color w:val="0F1115"/>
        </w:rPr>
        <w:t xml:space="preserve">☐ </w:t>
      </w:r>
      <w:r>
        <w:rPr>
          <w:rFonts w:ascii="quote-cjk-patch;Inter;system-ui" w:hAnsi="quote-cjk-patch;Inter;system-ui"/>
          <w:color w:val="0F1115"/>
        </w:rPr>
        <w:t>DNA-prøver (hvis tatt)</w:t>
      </w:r>
    </w:p>
    <w:p w14:paraId="32D3E34A" w14:textId="77777777" w:rsidR="00037902" w:rsidRDefault="00000000">
      <w:pPr>
        <w:pStyle w:val="Brdtekst"/>
        <w:numPr>
          <w:ilvl w:val="0"/>
          <w:numId w:val="5"/>
        </w:numPr>
        <w:tabs>
          <w:tab w:val="left" w:pos="0"/>
        </w:tabs>
        <w:spacing w:after="0"/>
        <w:rPr>
          <w:color w:val="0F1115"/>
        </w:rPr>
      </w:pPr>
      <w:r>
        <w:rPr>
          <w:color w:val="0F1115"/>
        </w:rPr>
        <w:t xml:space="preserve">☐ </w:t>
      </w:r>
      <w:r>
        <w:rPr>
          <w:rFonts w:ascii="quote-cjk-patch;Inter;system-ui" w:hAnsi="quote-cjk-patch;Inter;system-ui"/>
          <w:color w:val="0F1115"/>
        </w:rPr>
        <w:t>Annen dokumentasjon (spesifiser):</w:t>
      </w:r>
    </w:p>
    <w:p w14:paraId="05C36720" w14:textId="77777777" w:rsidR="00037902" w:rsidRDefault="00037902">
      <w:pPr>
        <w:pStyle w:val="HorisontalLinje"/>
      </w:pPr>
    </w:p>
    <w:p w14:paraId="3457F6EA" w14:textId="77777777" w:rsidR="00037902" w:rsidRDefault="00000000">
      <w:pPr>
        <w:pStyle w:val="Overskrift3"/>
        <w:spacing w:before="480" w:after="240" w:line="450" w:lineRule="atLeast"/>
        <w:rPr>
          <w:rFonts w:ascii="quote-cjk-patch;Inter;system-ui" w:hAnsi="quote-cjk-patch;Inter;system-ui"/>
          <w:color w:val="0F1115"/>
          <w:sz w:val="30"/>
        </w:rPr>
      </w:pPr>
      <w:r>
        <w:rPr>
          <w:rFonts w:ascii="quote-cjk-patch;Inter;system-ui" w:hAnsi="quote-cjk-patch;Inter;system-ui"/>
          <w:color w:val="0F1115"/>
          <w:sz w:val="30"/>
        </w:rPr>
        <w:lastRenderedPageBreak/>
        <w:t>DEL 2: RETTSLIG GRUNNLAG – HJEMMEL FOR SKADEFELLING</w:t>
      </w:r>
    </w:p>
    <w:p w14:paraId="2DA84301" w14:textId="77777777" w:rsidR="00037902" w:rsidRDefault="00000000">
      <w:pPr>
        <w:pStyle w:val="Brdtekst"/>
        <w:spacing w:before="240" w:after="240"/>
        <w:rPr>
          <w:rFonts w:ascii="quote-cjk-patch;Inter;system-ui" w:hAnsi="quote-cjk-patch;Inter;system-ui"/>
          <w:color w:val="0F1115"/>
        </w:rPr>
      </w:pPr>
      <w:r>
        <w:rPr>
          <w:rFonts w:ascii="quote-cjk-patch;Inter;system-ui" w:hAnsi="quote-cjk-patch;Inter;system-ui"/>
          <w:color w:val="0F1115"/>
        </w:rPr>
        <w:t>Søknaden fremmes med hjemmel i følgende regelverk:</w:t>
      </w:r>
    </w:p>
    <w:p w14:paraId="2B1F4898" w14:textId="77777777" w:rsidR="00037902" w:rsidRDefault="00000000">
      <w:pPr>
        <w:pStyle w:val="Brdtekst"/>
        <w:spacing w:before="240" w:after="240"/>
      </w:pPr>
      <w:r>
        <w:rPr>
          <w:rStyle w:val="Sterk"/>
          <w:rFonts w:ascii="quote-cjk-patch;Inter;system-ui" w:hAnsi="quote-cjk-patch;Inter;system-ui"/>
          <w:color w:val="0F1115"/>
        </w:rPr>
        <w:t>Naturmangfoldloven § 18 første ledd bokstav b</w:t>
      </w:r>
      <w:r>
        <w:rPr>
          <w:rFonts w:ascii="quote-cjk-patch;Inter;system-ui" w:hAnsi="quote-cjk-patch;Inter;system-ui"/>
          <w:color w:val="0F1115"/>
        </w:rPr>
        <w:t> gir adgang til å tillate felling av enkeltindivider av rovvilt for å </w:t>
      </w:r>
      <w:r>
        <w:rPr>
          <w:rStyle w:val="Sterk"/>
          <w:rFonts w:ascii="quote-cjk-patch;Inter;system-ui" w:hAnsi="quote-cjk-patch;Inter;system-ui"/>
          <w:color w:val="0F1115"/>
        </w:rPr>
        <w:t>«avverge skade»</w:t>
      </w:r>
      <w:r>
        <w:rPr>
          <w:rFonts w:ascii="quote-cjk-patch;Inter;system-ui" w:hAnsi="quote-cjk-patch;Inter;system-ui"/>
          <w:color w:val="0F1115"/>
        </w:rPr>
        <w:t> på husdyr og tamrein. Etter Høyesteretts avgjørelse (HR-2021-662-A) innebærer «avverge» at felling kan skje som et </w:t>
      </w:r>
      <w:r>
        <w:rPr>
          <w:rStyle w:val="Sterk"/>
          <w:rFonts w:ascii="quote-cjk-patch;Inter;system-ui" w:hAnsi="quote-cjk-patch;Inter;system-ui"/>
          <w:color w:val="0F1115"/>
        </w:rPr>
        <w:t>forebyggende tiltak</w:t>
      </w:r>
      <w:r>
        <w:rPr>
          <w:rFonts w:ascii="quote-cjk-patch;Inter;system-ui" w:hAnsi="quote-cjk-patch;Inter;system-ui"/>
          <w:color w:val="0F1115"/>
        </w:rPr>
        <w:t>.</w:t>
      </w:r>
    </w:p>
    <w:p w14:paraId="6A30B0C7" w14:textId="77777777" w:rsidR="00037902" w:rsidRDefault="00000000">
      <w:pPr>
        <w:pStyle w:val="Brdtekst"/>
        <w:spacing w:before="240" w:after="240"/>
        <w:rPr>
          <w:rFonts w:ascii="quote-cjk-patch;Inter;system-ui" w:hAnsi="quote-cjk-patch;Inter;system-ui"/>
          <w:color w:val="0F1115"/>
        </w:rPr>
      </w:pPr>
      <w:r>
        <w:rPr>
          <w:rFonts w:ascii="quote-cjk-patch;Inter;system-ui" w:hAnsi="quote-cjk-patch;Inter;system-ui"/>
          <w:color w:val="0F1115"/>
        </w:rPr>
        <w:t>Etter § 18 annet ledd kan slikt uttak bare tillates dersom:</w:t>
      </w:r>
    </w:p>
    <w:p w14:paraId="68FAC005" w14:textId="77777777" w:rsidR="00037902" w:rsidRDefault="00000000">
      <w:pPr>
        <w:pStyle w:val="Brdtekst"/>
        <w:numPr>
          <w:ilvl w:val="0"/>
          <w:numId w:val="6"/>
        </w:numPr>
        <w:tabs>
          <w:tab w:val="left" w:pos="0"/>
        </w:tabs>
        <w:spacing w:after="0"/>
      </w:pPr>
      <w:r>
        <w:rPr>
          <w:rStyle w:val="Sterk"/>
          <w:rFonts w:ascii="quote-cjk-patch;Inter;system-ui" w:hAnsi="quote-cjk-patch;Inter;system-ui"/>
          <w:color w:val="0F1115"/>
        </w:rPr>
        <w:t>Uttaket ikke truer bestandens overlevelse</w:t>
      </w:r>
      <w:r>
        <w:rPr>
          <w:rFonts w:ascii="quote-cjk-patch;Inter;system-ui" w:hAnsi="quote-cjk-patch;Inter;system-ui"/>
          <w:color w:val="0F1115"/>
        </w:rPr>
        <w:t> – felling av ett enkelt individ av en bjørnebestand som har nådd eller oversteget bestandsmålet i flere regioner, truer åpenbart ikke bestanden.</w:t>
      </w:r>
    </w:p>
    <w:p w14:paraId="76A57813" w14:textId="77777777" w:rsidR="00037902" w:rsidRDefault="00000000">
      <w:pPr>
        <w:pStyle w:val="Brdtekst"/>
        <w:numPr>
          <w:ilvl w:val="0"/>
          <w:numId w:val="6"/>
        </w:numPr>
        <w:tabs>
          <w:tab w:val="left" w:pos="0"/>
        </w:tabs>
        <w:spacing w:after="0"/>
      </w:pPr>
      <w:r>
        <w:rPr>
          <w:rStyle w:val="Sterk"/>
          <w:rFonts w:ascii="quote-cjk-patch;Inter;system-ui" w:hAnsi="quote-cjk-patch;Inter;system-ui"/>
          <w:color w:val="0F1115"/>
        </w:rPr>
        <w:t xml:space="preserve">Formålet </w:t>
      </w:r>
      <w:proofErr w:type="gramStart"/>
      <w:r>
        <w:rPr>
          <w:rStyle w:val="Sterk"/>
          <w:rFonts w:ascii="quote-cjk-patch;Inter;system-ui" w:hAnsi="quote-cjk-patch;Inter;system-ui"/>
          <w:color w:val="0F1115"/>
        </w:rPr>
        <w:t>ikke kan</w:t>
      </w:r>
      <w:proofErr w:type="gramEnd"/>
      <w:r>
        <w:rPr>
          <w:rStyle w:val="Sterk"/>
          <w:rFonts w:ascii="quote-cjk-patch;Inter;system-ui" w:hAnsi="quote-cjk-patch;Inter;system-ui"/>
          <w:color w:val="0F1115"/>
        </w:rPr>
        <w:t xml:space="preserve"> nås på annen tilfredsstillende måte</w:t>
      </w:r>
      <w:r>
        <w:rPr>
          <w:rFonts w:ascii="quote-cjk-patch;Inter;system-ui" w:hAnsi="quote-cjk-patch;Inter;system-ui"/>
          <w:color w:val="0F1115"/>
        </w:rPr>
        <w:t> – forebyggende tiltak er forsøkt, men skaden pågår eller skadepotensialet er betydelig. Da bjørn mest tar søyer, har dette ekstra stor virkning for lammas og saueeiers velferd.</w:t>
      </w:r>
    </w:p>
    <w:p w14:paraId="44FC5F32" w14:textId="77777777" w:rsidR="00037902" w:rsidRDefault="00000000">
      <w:pPr>
        <w:pStyle w:val="Brdtekst"/>
        <w:spacing w:before="240" w:after="240"/>
      </w:pPr>
      <w:r>
        <w:rPr>
          <w:rStyle w:val="Sterk"/>
          <w:rFonts w:ascii="quote-cjk-patch;Inter;system-ui" w:hAnsi="quote-cjk-patch;Inter;system-ui"/>
          <w:color w:val="0F1115"/>
        </w:rPr>
        <w:t>Rovviltforskriften § 8</w:t>
      </w:r>
      <w:r>
        <w:rPr>
          <w:rFonts w:ascii="quote-cjk-patch;Inter;system-ui" w:hAnsi="quote-cjk-patch;Inter;system-ui"/>
          <w:color w:val="0F1115"/>
        </w:rPr>
        <w:t> gir rovviltnemnda myndighet til å fastsette kvote for betinget skadefelling av bjørn. Kvotevedtaket er fattet med den uttrykte begrunnelse at kvoten skal være tilstrekkelig til å håndtere akutte skadefellingssituasjoner.</w:t>
      </w:r>
    </w:p>
    <w:p w14:paraId="20DCE964" w14:textId="77777777" w:rsidR="00037902" w:rsidRDefault="00000000">
      <w:pPr>
        <w:pStyle w:val="Brdtekst"/>
        <w:spacing w:before="240" w:after="240"/>
      </w:pPr>
      <w:r>
        <w:rPr>
          <w:rStyle w:val="Sterk"/>
          <w:rFonts w:ascii="quote-cjk-patch;Inter;system-ui" w:hAnsi="quote-cjk-patch;Inter;system-ui"/>
          <w:color w:val="0F1115"/>
        </w:rPr>
        <w:t>Rovviltforskriften § 9</w:t>
      </w:r>
      <w:r>
        <w:rPr>
          <w:rFonts w:ascii="quote-cjk-patch;Inter;system-ui" w:hAnsi="quote-cjk-patch;Inter;system-ui"/>
          <w:color w:val="0F1115"/>
        </w:rPr>
        <w:t> gir Statsforvalteren myndighet til å fatte vedtak om iverksetting av skadefelling innenfor kvoten.</w:t>
      </w:r>
    </w:p>
    <w:p w14:paraId="55F26E34" w14:textId="77777777" w:rsidR="00037902" w:rsidRDefault="00000000">
      <w:pPr>
        <w:pStyle w:val="Brdtekst"/>
        <w:spacing w:before="240" w:after="240"/>
      </w:pPr>
      <w:r>
        <w:rPr>
          <w:rStyle w:val="Sterk"/>
          <w:rFonts w:ascii="quote-cjk-patch;Inter;system-ui" w:hAnsi="quote-cjk-patch;Inter;system-ui"/>
          <w:color w:val="0F1115"/>
        </w:rPr>
        <w:t>Rovviltforskriften § 1</w:t>
      </w:r>
      <w:r>
        <w:rPr>
          <w:rFonts w:ascii="quote-cjk-patch;Inter;system-ui" w:hAnsi="quote-cjk-patch;Inter;system-ui"/>
          <w:color w:val="0F1115"/>
        </w:rPr>
        <w:t> slår fast at forvaltningen skal ivareta hensyn til </w:t>
      </w:r>
      <w:r>
        <w:rPr>
          <w:rStyle w:val="Sterk"/>
          <w:rFonts w:ascii="quote-cjk-patch;Inter;system-ui" w:hAnsi="quote-cjk-patch;Inter;system-ui"/>
          <w:color w:val="0F1115"/>
        </w:rPr>
        <w:t>næringsutøvelse og andre samfunnsinteresser</w:t>
      </w:r>
      <w:r>
        <w:rPr>
          <w:rFonts w:ascii="quote-cjk-patch;Inter;system-ui" w:hAnsi="quote-cjk-patch;Inter;system-ui"/>
          <w:color w:val="0F1115"/>
        </w:rPr>
        <w:t>. Beitenæring og reindrift er lovfestede samfunnsinteresser som skal vektlegges.</w:t>
      </w:r>
    </w:p>
    <w:p w14:paraId="507AA8AA" w14:textId="77777777" w:rsidR="00037902" w:rsidRDefault="00037902">
      <w:pPr>
        <w:pStyle w:val="HorisontalLinje"/>
      </w:pPr>
    </w:p>
    <w:p w14:paraId="0CA5718E" w14:textId="77777777" w:rsidR="00037902" w:rsidRDefault="00000000">
      <w:pPr>
        <w:pStyle w:val="Overskrift3"/>
        <w:spacing w:before="480" w:after="240" w:line="450" w:lineRule="atLeast"/>
        <w:rPr>
          <w:rFonts w:ascii="quote-cjk-patch;Inter;system-ui" w:hAnsi="quote-cjk-patch;Inter;system-ui"/>
          <w:color w:val="0F1115"/>
          <w:sz w:val="30"/>
        </w:rPr>
      </w:pPr>
      <w:r>
        <w:rPr>
          <w:rFonts w:ascii="quote-cjk-patch;Inter;system-ui" w:hAnsi="quote-cjk-patch;Inter;system-ui"/>
          <w:color w:val="0F1115"/>
          <w:sz w:val="30"/>
        </w:rPr>
        <w:t xml:space="preserve">DEL 3: </w:t>
      </w:r>
      <w:proofErr w:type="spellStart"/>
      <w:r>
        <w:rPr>
          <w:rFonts w:ascii="quote-cjk-patch;Inter;system-ui" w:hAnsi="quote-cjk-patch;Inter;system-ui"/>
          <w:color w:val="0F1115"/>
          <w:sz w:val="30"/>
        </w:rPr>
        <w:t>FORHÅNDSAVISNING</w:t>
      </w:r>
      <w:proofErr w:type="spellEnd"/>
      <w:r>
        <w:rPr>
          <w:rFonts w:ascii="quote-cjk-patch;Inter;system-ui" w:hAnsi="quote-cjk-patch;Inter;system-ui"/>
          <w:color w:val="0F1115"/>
          <w:sz w:val="30"/>
        </w:rPr>
        <w:t xml:space="preserve"> AV FORVALTNINGENS TYPISKE AVSLAGSGRUNNER</w:t>
      </w:r>
    </w:p>
    <w:p w14:paraId="4202085D" w14:textId="77777777" w:rsidR="00037902" w:rsidRDefault="00000000">
      <w:pPr>
        <w:pStyle w:val="Overskrift4"/>
        <w:spacing w:before="240" w:after="240" w:line="420" w:lineRule="atLeast"/>
        <w:rPr>
          <w:rFonts w:ascii="quote-cjk-patch;Inter;system-ui" w:hAnsi="quote-cjk-patch;Inter;system-ui"/>
          <w:color w:val="0F1115"/>
        </w:rPr>
      </w:pPr>
      <w:r>
        <w:rPr>
          <w:rFonts w:ascii="quote-cjk-patch;Inter;system-ui" w:hAnsi="quote-cjk-patch;Inter;system-ui"/>
          <w:color w:val="0F1115"/>
        </w:rPr>
        <w:t>3.1 «Det er binne med unger» – et urimelig og uforholdsmessig argument</w:t>
      </w:r>
    </w:p>
    <w:p w14:paraId="63079EF7" w14:textId="77777777" w:rsidR="00037902" w:rsidRDefault="00000000">
      <w:pPr>
        <w:pStyle w:val="Brdtekst"/>
        <w:spacing w:before="240" w:after="240"/>
        <w:rPr>
          <w:rFonts w:ascii="quote-cjk-patch;Inter;system-ui" w:hAnsi="quote-cjk-patch;Inter;system-ui"/>
          <w:color w:val="0F1115"/>
        </w:rPr>
      </w:pPr>
      <w:r>
        <w:rPr>
          <w:rFonts w:ascii="quote-cjk-patch;Inter;system-ui" w:hAnsi="quote-cjk-patch;Inter;system-ui"/>
          <w:color w:val="0F1115"/>
        </w:rPr>
        <w:t>Forvaltningen vil sannsynligvis argumentere med at det ikke skal felles binner med unger. Dette avvises på følgende grunnlag:</w:t>
      </w:r>
    </w:p>
    <w:p w14:paraId="366A5900" w14:textId="77777777" w:rsidR="00037902" w:rsidRDefault="00000000">
      <w:pPr>
        <w:pStyle w:val="Brdtekst"/>
        <w:spacing w:before="240" w:after="240"/>
      </w:pPr>
      <w:r>
        <w:rPr>
          <w:rStyle w:val="Sterk"/>
          <w:rFonts w:ascii="quote-cjk-patch;Inter;system-ui" w:hAnsi="quote-cjk-patch;Inter;system-ui"/>
          <w:color w:val="0F1115"/>
        </w:rPr>
        <w:t>a) Det står ikke i loven at binner med unger er unntatt fra skadefelling</w:t>
      </w:r>
      <w:r>
        <w:rPr>
          <w:rFonts w:ascii="quote-cjk-patch;Inter;system-ui" w:hAnsi="quote-cjk-patch;Inter;system-ui"/>
          <w:color w:val="0F1115"/>
        </w:rPr>
        <w:br/>
        <w:t>Verken naturmangfoldloven § 18 eller rovviltforskriften inneholder noe absolutt forbud mot felling av binner med unger. Det er et </w:t>
      </w:r>
      <w:r>
        <w:rPr>
          <w:rStyle w:val="Sterk"/>
          <w:rFonts w:ascii="quote-cjk-patch;Inter;system-ui" w:hAnsi="quote-cjk-patch;Inter;system-ui"/>
          <w:color w:val="0F1115"/>
        </w:rPr>
        <w:t>forvaltningsmessig prinsipp</w:t>
      </w:r>
      <w:r>
        <w:rPr>
          <w:rFonts w:ascii="quote-cjk-patch;Inter;system-ui" w:hAnsi="quote-cjk-patch;Inter;system-ui"/>
          <w:color w:val="0F1115"/>
        </w:rPr>
        <w:t> – ikke en lovbestemmelse. Prinsippet må vike når skadeomfanget er betydelig.</w:t>
      </w:r>
    </w:p>
    <w:p w14:paraId="28E524BA" w14:textId="77777777" w:rsidR="00037902" w:rsidRDefault="00000000">
      <w:pPr>
        <w:pStyle w:val="Brdtekst"/>
        <w:spacing w:before="240" w:after="240"/>
      </w:pPr>
      <w:r>
        <w:rPr>
          <w:rStyle w:val="Sterk"/>
          <w:rFonts w:ascii="quote-cjk-patch;Inter;system-ui" w:hAnsi="quote-cjk-patch;Inter;system-ui"/>
          <w:color w:val="0F1115"/>
        </w:rPr>
        <w:t>b) Forvaltningen har selv gitt tillatelse til felling av binner i tilsvarende situasjoner</w:t>
      </w:r>
      <w:r>
        <w:rPr>
          <w:rFonts w:ascii="quote-cjk-patch;Inter;system-ui" w:hAnsi="quote-cjk-patch;Inter;system-ui"/>
          <w:color w:val="0F1115"/>
        </w:rPr>
        <w:br/>
        <w:t xml:space="preserve">I Steinkjer kommune ga Statsforvalteren i 2021 fellingstillatelse på en binne (ID NT158) som </w:t>
      </w:r>
      <w:r>
        <w:rPr>
          <w:rFonts w:ascii="quote-cjk-patch;Inter;system-ui" w:hAnsi="quote-cjk-patch;Inter;system-ui"/>
          <w:color w:val="0F1115"/>
        </w:rPr>
        <w:lastRenderedPageBreak/>
        <w:t>sto bak </w:t>
      </w:r>
      <w:r>
        <w:rPr>
          <w:rStyle w:val="Sterk"/>
          <w:rFonts w:ascii="quote-cjk-patch;Inter;system-ui" w:hAnsi="quote-cjk-patch;Inter;system-ui"/>
          <w:color w:val="0F1115"/>
        </w:rPr>
        <w:t>42 skader/kadaver i 2020 og 16 skader/kadaver så langt det året</w:t>
      </w:r>
      <w:r>
        <w:rPr>
          <w:rFonts w:ascii="quote-cjk-patch;Inter;system-ui" w:hAnsi="quote-cjk-patch;Inter;system-ui"/>
          <w:color w:val="0F1115"/>
        </w:rPr>
        <w:t>. Dette viser at binner </w:t>
      </w:r>
      <w:r>
        <w:rPr>
          <w:rStyle w:val="Sterk"/>
          <w:rFonts w:ascii="quote-cjk-patch;Inter;system-ui" w:hAnsi="quote-cjk-patch;Inter;system-ui"/>
          <w:color w:val="0F1115"/>
        </w:rPr>
        <w:t>kan</w:t>
      </w:r>
      <w:r>
        <w:rPr>
          <w:rFonts w:ascii="quote-cjk-patch;Inter;system-ui" w:hAnsi="quote-cjk-patch;Inter;system-ui"/>
          <w:color w:val="0F1115"/>
        </w:rPr>
        <w:t xml:space="preserve"> felles ved skadefelling når omfanget tilsier det. </w:t>
      </w:r>
      <w:proofErr w:type="spellStart"/>
      <w:r>
        <w:rPr>
          <w:rFonts w:ascii="quote-cjk-patch;Inter;system-ui" w:hAnsi="quote-cjk-patch;Inter;system-ui"/>
          <w:color w:val="0F1115"/>
        </w:rPr>
        <w:t>KlD</w:t>
      </w:r>
      <w:proofErr w:type="spellEnd"/>
      <w:r>
        <w:rPr>
          <w:rFonts w:ascii="quote-cjk-patch;Inter;system-ui" w:hAnsi="quote-cjk-patch;Inter;system-ui"/>
          <w:color w:val="0F1115"/>
        </w:rPr>
        <w:t xml:space="preserve"> gav skadefelling på binne NT125 med 2 unger i 2023. Tillatelsen ble påklaget og dermed utsatt i tid slik at uttaket aldri ble utført. Departementet fikk medhold i at det var riktig å gi skadefelling i Oslo Tingrett. KJENNELSE Avsagt: 16.08.2023 Sak nr.: 23-112001TVI-TOSL/08 Dommer: Tingrettsdommer Rune Klausen Saken gjelder: Midlertidig forføyning</w:t>
      </w:r>
    </w:p>
    <w:p w14:paraId="79BEB13C" w14:textId="77777777" w:rsidR="00037902" w:rsidRDefault="00000000">
      <w:pPr>
        <w:pStyle w:val="Brdtekst"/>
        <w:spacing w:before="240" w:after="240"/>
      </w:pPr>
      <w:r>
        <w:rPr>
          <w:rStyle w:val="Sterk"/>
          <w:rFonts w:ascii="quote-cjk-patch;Inter;system-ui" w:hAnsi="quote-cjk-patch;Inter;system-ui"/>
          <w:color w:val="0F1115"/>
        </w:rPr>
        <w:t>c) Skadepotensialet er større ved binne med unger</w:t>
      </w:r>
      <w:r>
        <w:rPr>
          <w:rFonts w:ascii="quote-cjk-patch;Inter;system-ui" w:hAnsi="quote-cjk-patch;Inter;system-ui"/>
          <w:color w:val="0F1115"/>
        </w:rPr>
        <w:br/>
        <w:t>En binne med unger har </w:t>
      </w:r>
      <w:r>
        <w:rPr>
          <w:rStyle w:val="Sterk"/>
          <w:rFonts w:ascii="quote-cjk-patch;Inter;system-ui" w:hAnsi="quote-cjk-patch;Inter;system-ui"/>
          <w:color w:val="0F1115"/>
        </w:rPr>
        <w:t>høyere kaloribehov</w:t>
      </w:r>
      <w:r>
        <w:rPr>
          <w:rFonts w:ascii="quote-cjk-patch;Inter;system-ui" w:hAnsi="quote-cjk-patch;Inter;system-ui"/>
          <w:color w:val="0F1115"/>
        </w:rPr>
        <w:t> enn en enslig bjørn og må derfor ta mer byttedyr. Dette øker skadepotensialet på sau og tamrein betydelig. I tillegg vil ungene lære av morens matvaner – dersom binna spiser sau, vil også ungene lære at sau er mat. Dette «avler» på skadevoldende bjørner.</w:t>
      </w:r>
    </w:p>
    <w:p w14:paraId="23A23772" w14:textId="77777777" w:rsidR="00037902" w:rsidRDefault="00000000">
      <w:pPr>
        <w:pStyle w:val="Brdtekst"/>
        <w:spacing w:before="240" w:after="240"/>
      </w:pPr>
      <w:r>
        <w:rPr>
          <w:rStyle w:val="Sterk"/>
          <w:rFonts w:ascii="quote-cjk-patch;Inter;system-ui" w:hAnsi="quote-cjk-patch;Inter;system-ui"/>
          <w:color w:val="0F1115"/>
        </w:rPr>
        <w:t>d) Det finnes eksempler på at felling av binner med unger er gjennomført</w:t>
      </w:r>
      <w:r>
        <w:rPr>
          <w:rFonts w:ascii="quote-cjk-patch;Inter;system-ui" w:hAnsi="quote-cjk-patch;Inter;system-ui"/>
          <w:color w:val="0F1115"/>
        </w:rPr>
        <w:br/>
        <w:t>I Sverige er det de siste tre årene felt </w:t>
      </w:r>
      <w:r>
        <w:rPr>
          <w:rStyle w:val="Sterk"/>
          <w:rFonts w:ascii="quote-cjk-patch;Inter;system-ui" w:hAnsi="quote-cjk-patch;Inter;system-ui"/>
          <w:color w:val="0F1115"/>
        </w:rPr>
        <w:t>40 binner med tilhørende unger</w:t>
      </w:r>
      <w:r>
        <w:rPr>
          <w:rFonts w:ascii="quote-cjk-patch;Inter;system-ui" w:hAnsi="quote-cjk-patch;Inter;system-ui"/>
          <w:color w:val="0F1115"/>
        </w:rPr>
        <w:t>, i all hovedsak for å beskytte reindrifta mot angrep. Dette viser at det er </w:t>
      </w:r>
      <w:r>
        <w:rPr>
          <w:rStyle w:val="Sterk"/>
          <w:rFonts w:ascii="quote-cjk-patch;Inter;system-ui" w:hAnsi="quote-cjk-patch;Inter;system-ui"/>
          <w:color w:val="0F1115"/>
        </w:rPr>
        <w:t>praktisk mulig</w:t>
      </w:r>
      <w:r>
        <w:rPr>
          <w:rFonts w:ascii="quote-cjk-patch;Inter;system-ui" w:hAnsi="quote-cjk-patch;Inter;system-ui"/>
          <w:color w:val="0F1115"/>
        </w:rPr>
        <w:t> og at hensynet til næring kan veie tyngre.</w:t>
      </w:r>
    </w:p>
    <w:p w14:paraId="2135D26E" w14:textId="77777777" w:rsidR="00037902" w:rsidRDefault="00000000">
      <w:pPr>
        <w:pStyle w:val="Brdtekst"/>
        <w:spacing w:before="240" w:after="240"/>
      </w:pPr>
      <w:r>
        <w:rPr>
          <w:rStyle w:val="Sterk"/>
          <w:rFonts w:ascii="quote-cjk-patch;Inter;system-ui" w:hAnsi="quote-cjk-patch;Inter;system-ui"/>
          <w:color w:val="0F1115"/>
        </w:rPr>
        <w:t>Påstand:</w:t>
      </w:r>
      <w:r>
        <w:rPr>
          <w:rFonts w:ascii="quote-cjk-patch;Inter;system-ui" w:hAnsi="quote-cjk-patch;Inter;system-ui"/>
          <w:color w:val="0F1115"/>
        </w:rPr>
        <w:t> Forvaltningen kan ikke avslå en skadefelling </w:t>
      </w:r>
      <w:r>
        <w:rPr>
          <w:rStyle w:val="Sterk"/>
          <w:rFonts w:ascii="quote-cjk-patch;Inter;system-ui" w:hAnsi="quote-cjk-patch;Inter;system-ui"/>
          <w:color w:val="0F1115"/>
        </w:rPr>
        <w:t>automatisk</w:t>
      </w:r>
      <w:r>
        <w:rPr>
          <w:rFonts w:ascii="quote-cjk-patch;Inter;system-ui" w:hAnsi="quote-cjk-patch;Inter;system-ui"/>
          <w:color w:val="0F1115"/>
        </w:rPr>
        <w:t> fordi det er en binne med unger. Det må foretas en </w:t>
      </w:r>
      <w:r>
        <w:rPr>
          <w:rStyle w:val="Sterk"/>
          <w:rFonts w:ascii="quote-cjk-patch;Inter;system-ui" w:hAnsi="quote-cjk-patch;Inter;system-ui"/>
          <w:color w:val="0F1115"/>
        </w:rPr>
        <w:t>konkret og forholdsmessig vurdering</w:t>
      </w:r>
      <w:r>
        <w:rPr>
          <w:rFonts w:ascii="quote-cjk-patch;Inter;system-ui" w:hAnsi="quote-cjk-patch;Inter;system-ui"/>
          <w:color w:val="0F1115"/>
        </w:rPr>
        <w:t> der skadeomfanget veies mot hensynet til bjørnen.</w:t>
      </w:r>
    </w:p>
    <w:p w14:paraId="28D67A6A" w14:textId="77777777" w:rsidR="00037902" w:rsidRDefault="00000000">
      <w:pPr>
        <w:pStyle w:val="Overskrift4"/>
        <w:spacing w:before="240" w:after="240" w:line="420" w:lineRule="atLeast"/>
        <w:rPr>
          <w:rFonts w:ascii="quote-cjk-patch;Inter;system-ui" w:hAnsi="quote-cjk-patch;Inter;system-ui"/>
          <w:color w:val="0F1115"/>
        </w:rPr>
      </w:pPr>
      <w:r>
        <w:rPr>
          <w:rFonts w:ascii="quote-cjk-patch;Inter;system-ui" w:hAnsi="quote-cjk-patch;Inter;system-ui"/>
          <w:color w:val="0F1115"/>
        </w:rPr>
        <w:t>3.2 «Bestanden trues» – feilaktig når bestandsmålet er nådd</w:t>
      </w:r>
    </w:p>
    <w:p w14:paraId="4722EDAE" w14:textId="77777777" w:rsidR="00037902" w:rsidRDefault="00000000">
      <w:pPr>
        <w:pStyle w:val="Brdtekst"/>
        <w:spacing w:before="240" w:after="240"/>
        <w:rPr>
          <w:rFonts w:ascii="quote-cjk-patch;Inter;system-ui" w:hAnsi="quote-cjk-patch;Inter;system-ui"/>
          <w:color w:val="0F1115"/>
        </w:rPr>
      </w:pPr>
      <w:r>
        <w:rPr>
          <w:rFonts w:ascii="quote-cjk-patch;Inter;system-ui" w:hAnsi="quote-cjk-patch;Inter;system-ui"/>
          <w:color w:val="0F1115"/>
        </w:rPr>
        <w:t>Forvaltningen kan hevde at uttak truer bestandens overlevelse. Dette avvises:</w:t>
      </w:r>
    </w:p>
    <w:p w14:paraId="2204F664" w14:textId="77777777" w:rsidR="00037902" w:rsidRDefault="00000000">
      <w:pPr>
        <w:pStyle w:val="Brdtekst"/>
        <w:spacing w:before="240" w:after="240"/>
      </w:pPr>
      <w:r>
        <w:rPr>
          <w:rFonts w:ascii="quote-cjk-patch;Inter;system-ui" w:hAnsi="quote-cjk-patch;Inter;system-ui"/>
          <w:color w:val="0F1115"/>
        </w:rPr>
        <w:t>I flere regioner er bestandsmålet for bjørn </w:t>
      </w:r>
      <w:r>
        <w:rPr>
          <w:rStyle w:val="Sterk"/>
          <w:rFonts w:ascii="quote-cjk-patch;Inter;system-ui" w:hAnsi="quote-cjk-patch;Inter;system-ui"/>
          <w:color w:val="0F1115"/>
        </w:rPr>
        <w:t>nådd eller oversteget</w:t>
      </w:r>
      <w:r>
        <w:rPr>
          <w:rFonts w:ascii="quote-cjk-patch;Inter;system-ui" w:hAnsi="quote-cjk-patch;Inter;system-ui"/>
          <w:color w:val="0F1115"/>
        </w:rPr>
        <w:t>. Når bestandsmålet er nådd, er det </w:t>
      </w:r>
      <w:r>
        <w:rPr>
          <w:rStyle w:val="Sterk"/>
          <w:rFonts w:ascii="quote-cjk-patch;Inter;system-ui" w:hAnsi="quote-cjk-patch;Inter;system-ui"/>
          <w:color w:val="0F1115"/>
        </w:rPr>
        <w:t>lavere terskel for å gi skadefellingstillatelse</w:t>
      </w:r>
      <w:r>
        <w:rPr>
          <w:rFonts w:ascii="quote-cjk-patch;Inter;system-ui" w:hAnsi="quote-cjk-patch;Inter;system-ui"/>
          <w:color w:val="0F1115"/>
        </w:rPr>
        <w:t>. Felling av ett enkelt individ truer ikke bestandens overlevelse når bestanden er på eller over målet.</w:t>
      </w:r>
    </w:p>
    <w:p w14:paraId="336D2D6D" w14:textId="77777777" w:rsidR="00037902" w:rsidRDefault="00000000">
      <w:pPr>
        <w:pStyle w:val="Overskrift4"/>
        <w:spacing w:before="240" w:after="240" w:line="420" w:lineRule="atLeast"/>
        <w:rPr>
          <w:rFonts w:ascii="quote-cjk-patch;Inter;system-ui" w:hAnsi="quote-cjk-patch;Inter;system-ui"/>
          <w:color w:val="0F1115"/>
        </w:rPr>
      </w:pPr>
      <w:r>
        <w:rPr>
          <w:rFonts w:ascii="quote-cjk-patch;Inter;system-ui" w:hAnsi="quote-cjk-patch;Inter;system-ui"/>
          <w:color w:val="0F1115"/>
        </w:rPr>
        <w:t>3.3 «Andre tiltak er ikke forsøkt» – feilaktig</w:t>
      </w:r>
    </w:p>
    <w:p w14:paraId="7E7472EE" w14:textId="77777777" w:rsidR="00037902" w:rsidRDefault="00000000">
      <w:pPr>
        <w:pStyle w:val="Brdtekst"/>
        <w:spacing w:before="240" w:after="240"/>
        <w:rPr>
          <w:rFonts w:ascii="quote-cjk-patch;Inter;system-ui" w:hAnsi="quote-cjk-patch;Inter;system-ui"/>
          <w:color w:val="0F1115"/>
        </w:rPr>
      </w:pPr>
      <w:r>
        <w:rPr>
          <w:rFonts w:ascii="quote-cjk-patch;Inter;system-ui" w:hAnsi="quote-cjk-patch;Inter;system-ui"/>
          <w:color w:val="0F1115"/>
        </w:rPr>
        <w:t>Forvaltningen kan hevde at forebyggende tiltak ikke er tilstrekkelig forsøkt. Dette avvises:</w:t>
      </w:r>
    </w:p>
    <w:p w14:paraId="546A077A" w14:textId="77777777" w:rsidR="00037902" w:rsidRDefault="00000000">
      <w:pPr>
        <w:pStyle w:val="Brdtekst"/>
        <w:numPr>
          <w:ilvl w:val="0"/>
          <w:numId w:val="7"/>
        </w:numPr>
        <w:tabs>
          <w:tab w:val="left" w:pos="0"/>
        </w:tabs>
        <w:spacing w:after="0"/>
      </w:pPr>
      <w:proofErr w:type="spellStart"/>
      <w:r>
        <w:rPr>
          <w:rFonts w:ascii="quote-cjk-patch;Inter;system-ui" w:hAnsi="quote-cjk-patch;Inter;system-ui"/>
          <w:color w:val="0F1115"/>
        </w:rPr>
        <w:t>Gjeting</w:t>
      </w:r>
      <w:proofErr w:type="spellEnd"/>
      <w:r>
        <w:rPr>
          <w:rFonts w:ascii="quote-cjk-patch;Inter;system-ui" w:hAnsi="quote-cjk-patch;Inter;system-ui"/>
          <w:color w:val="0F1115"/>
        </w:rPr>
        <w:t>, tidlig nedsanking og rovviltsikre gjerder er i mange tilfeller </w:t>
      </w:r>
      <w:r>
        <w:rPr>
          <w:rStyle w:val="Sterk"/>
          <w:rFonts w:ascii="quote-cjk-patch;Inter;system-ui" w:hAnsi="quote-cjk-patch;Inter;system-ui"/>
          <w:color w:val="0F1115"/>
        </w:rPr>
        <w:t>ikke gjennomførbare</w:t>
      </w:r>
      <w:r>
        <w:rPr>
          <w:rFonts w:ascii="quote-cjk-patch;Inter;system-ui" w:hAnsi="quote-cjk-patch;Inter;system-ui"/>
          <w:color w:val="0F1115"/>
        </w:rPr>
        <w:t> i store utmarksbeiteområder.</w:t>
      </w:r>
    </w:p>
    <w:p w14:paraId="02ADA645" w14:textId="77777777" w:rsidR="00037902" w:rsidRDefault="00000000">
      <w:pPr>
        <w:pStyle w:val="Brdtekst"/>
        <w:numPr>
          <w:ilvl w:val="0"/>
          <w:numId w:val="7"/>
        </w:numPr>
        <w:tabs>
          <w:tab w:val="left" w:pos="0"/>
        </w:tabs>
        <w:spacing w:after="0"/>
      </w:pPr>
      <w:r>
        <w:rPr>
          <w:rFonts w:ascii="quote-cjk-patch;Inter;system-ui" w:hAnsi="quote-cjk-patch;Inter;system-ui"/>
          <w:color w:val="0F1115"/>
        </w:rPr>
        <w:t>Mattilsynet selv erkjenner at det </w:t>
      </w:r>
      <w:r>
        <w:rPr>
          <w:rStyle w:val="Sterk"/>
          <w:rFonts w:ascii="quote-cjk-patch;Inter;system-ui" w:hAnsi="quote-cjk-patch;Inter;system-ui"/>
          <w:color w:val="0F1115"/>
        </w:rPr>
        <w:t>eneste virkelig effektive</w:t>
      </w:r>
      <w:r>
        <w:rPr>
          <w:rFonts w:ascii="quote-cjk-patch;Inter;system-ui" w:hAnsi="quote-cjk-patch;Inter;system-ui"/>
          <w:color w:val="0F1115"/>
        </w:rPr>
        <w:t> forebyggende tiltaket er å skille rovvilt og beitedyr i tid og rom – og det eneste virkemiddelet for å få til det i praksis er </w:t>
      </w:r>
      <w:r>
        <w:rPr>
          <w:rStyle w:val="Sterk"/>
          <w:rFonts w:ascii="quote-cjk-patch;Inter;system-ui" w:hAnsi="quote-cjk-patch;Inter;system-ui"/>
          <w:color w:val="0F1115"/>
        </w:rPr>
        <w:t>målrettet uttak</w:t>
      </w:r>
      <w:r>
        <w:rPr>
          <w:rFonts w:ascii="quote-cjk-patch;Inter;system-ui" w:hAnsi="quote-cjk-patch;Inter;system-ui"/>
          <w:color w:val="0F1115"/>
        </w:rPr>
        <w:t>.</w:t>
      </w:r>
    </w:p>
    <w:p w14:paraId="5AD05B77" w14:textId="77777777" w:rsidR="00037902" w:rsidRDefault="00000000">
      <w:pPr>
        <w:pStyle w:val="Brdtekst"/>
        <w:numPr>
          <w:ilvl w:val="0"/>
          <w:numId w:val="7"/>
        </w:numPr>
        <w:tabs>
          <w:tab w:val="left" w:pos="0"/>
        </w:tabs>
        <w:spacing w:after="0"/>
        <w:rPr>
          <w:rFonts w:ascii="quote-cjk-patch;Inter;system-ui" w:hAnsi="quote-cjk-patch;Inter;system-ui"/>
          <w:color w:val="0F1115"/>
        </w:rPr>
      </w:pPr>
      <w:r>
        <w:rPr>
          <w:rFonts w:ascii="quote-cjk-patch;Inter;system-ui" w:hAnsi="quote-cjk-patch;Inter;system-ui"/>
          <w:color w:val="0F1115"/>
        </w:rPr>
        <w:t>Når skade allerede er dokumentert, og skadepotensialet er betydelig, er vilkåret om at «formålet ikke kan nås på annen tilfredsstillende måte» oppfylt.</w:t>
      </w:r>
    </w:p>
    <w:p w14:paraId="0651B921" w14:textId="77777777" w:rsidR="00037902" w:rsidRDefault="00037902">
      <w:pPr>
        <w:pStyle w:val="HorisontalLinje"/>
      </w:pPr>
    </w:p>
    <w:p w14:paraId="0837E9C1" w14:textId="77777777" w:rsidR="00037902" w:rsidRDefault="00000000">
      <w:pPr>
        <w:pStyle w:val="Overskrift3"/>
        <w:spacing w:before="480" w:after="240" w:line="450" w:lineRule="atLeast"/>
        <w:rPr>
          <w:rFonts w:ascii="quote-cjk-patch;Inter;system-ui" w:hAnsi="quote-cjk-patch;Inter;system-ui"/>
          <w:color w:val="0F1115"/>
          <w:sz w:val="30"/>
        </w:rPr>
      </w:pPr>
      <w:r>
        <w:rPr>
          <w:rFonts w:ascii="quote-cjk-patch;Inter;system-ui" w:hAnsi="quote-cjk-patch;Inter;system-ui"/>
          <w:color w:val="0F1115"/>
          <w:sz w:val="30"/>
        </w:rPr>
        <w:lastRenderedPageBreak/>
        <w:t>[VALGFRITT AVSNITT – FOR BRUK I NORD-NORGE]</w:t>
      </w:r>
    </w:p>
    <w:p w14:paraId="640F3E85" w14:textId="77777777" w:rsidR="00037902" w:rsidRDefault="00000000">
      <w:pPr>
        <w:pStyle w:val="Overskrift4"/>
        <w:spacing w:before="240" w:after="240" w:line="420" w:lineRule="atLeast"/>
        <w:rPr>
          <w:rFonts w:ascii="quote-cjk-patch;Inter;system-ui" w:hAnsi="quote-cjk-patch;Inter;system-ui"/>
          <w:color w:val="0F1115"/>
        </w:rPr>
      </w:pPr>
      <w:r>
        <w:rPr>
          <w:rFonts w:ascii="quote-cjk-patch;Inter;system-ui" w:hAnsi="quote-cjk-patch;Inter;system-ui"/>
          <w:color w:val="0F1115"/>
        </w:rPr>
        <w:t>3.4 Bjørn i områder uten naturlige byttedyr – særlig grunnlag for skadefelling</w:t>
      </w:r>
    </w:p>
    <w:p w14:paraId="37DE5101" w14:textId="77777777" w:rsidR="00037902" w:rsidRDefault="00000000">
      <w:pPr>
        <w:pStyle w:val="Brdtekst"/>
        <w:spacing w:before="240" w:after="240"/>
      </w:pPr>
      <w:r>
        <w:rPr>
          <w:rStyle w:val="Utheving"/>
          <w:rFonts w:ascii="quote-cjk-patch;Inter;system-ui" w:hAnsi="quote-cjk-patch;Inter;system-ui"/>
          <w:i w:val="0"/>
          <w:color w:val="0F1115"/>
        </w:rPr>
        <w:t>Dette avsnittet tas med </w:t>
      </w:r>
      <w:r>
        <w:rPr>
          <w:rStyle w:val="Sterk"/>
          <w:rFonts w:ascii="quote-cjk-patch;Inter;system-ui" w:hAnsi="quote-cjk-patch;Inter;system-ui"/>
          <w:color w:val="0F1115"/>
        </w:rPr>
        <w:t>kun</w:t>
      </w:r>
      <w:r>
        <w:rPr>
          <w:rStyle w:val="Utheving"/>
          <w:rFonts w:ascii="quote-cjk-patch;Inter;system-ui" w:hAnsi="quote-cjk-patch;Inter;system-ui"/>
          <w:i w:val="0"/>
          <w:color w:val="0F1115"/>
        </w:rPr>
        <w:t> i søknader fra områder nord for bjørnens naturlige utbredelse, der det ikke finnes elg eller andre store naturlige byttedyr.</w:t>
      </w:r>
    </w:p>
    <w:p w14:paraId="66D66149" w14:textId="77777777" w:rsidR="00037902" w:rsidRDefault="00000000">
      <w:pPr>
        <w:pStyle w:val="Brdtekst"/>
        <w:spacing w:before="240" w:after="240"/>
      </w:pPr>
      <w:r>
        <w:rPr>
          <w:rFonts w:ascii="quote-cjk-patch;Inter;system-ui" w:hAnsi="quote-cjk-patch;Inter;system-ui"/>
          <w:color w:val="0F1115"/>
        </w:rPr>
        <w:t>I store deler av Nord-Norge finnes det </w:t>
      </w:r>
      <w:r>
        <w:rPr>
          <w:rStyle w:val="Sterk"/>
          <w:rFonts w:ascii="quote-cjk-patch;Inter;system-ui" w:hAnsi="quote-cjk-patch;Inter;system-ui"/>
          <w:color w:val="0F1115"/>
        </w:rPr>
        <w:t>ikke elg</w:t>
      </w:r>
      <w:r>
        <w:rPr>
          <w:rFonts w:ascii="quote-cjk-patch;Inter;system-ui" w:hAnsi="quote-cjk-patch;Inter;system-ui"/>
          <w:color w:val="0F1115"/>
        </w:rPr>
        <w:t> eller andre store hjortedyr som utgjør bjørnens naturlige byttedyr. Bjørn i disse områdene har dermed </w:t>
      </w:r>
      <w:r>
        <w:rPr>
          <w:rStyle w:val="Sterk"/>
          <w:rFonts w:ascii="quote-cjk-patch;Inter;system-ui" w:hAnsi="quote-cjk-patch;Inter;system-ui"/>
          <w:color w:val="0F1115"/>
        </w:rPr>
        <w:t>sau, lam og tamrein</w:t>
      </w:r>
      <w:r>
        <w:rPr>
          <w:rFonts w:ascii="quote-cjk-patch;Inter;system-ui" w:hAnsi="quote-cjk-patch;Inter;system-ui"/>
          <w:color w:val="0F1115"/>
        </w:rPr>
        <w:t> som eneste reelle kjøttkilder.</w:t>
      </w:r>
    </w:p>
    <w:p w14:paraId="495F2A20" w14:textId="77777777" w:rsidR="00037902" w:rsidRDefault="00000000">
      <w:pPr>
        <w:pStyle w:val="Brdtekst"/>
        <w:spacing w:before="240" w:after="240"/>
        <w:rPr>
          <w:rFonts w:ascii="quote-cjk-patch;Inter;system-ui" w:hAnsi="quote-cjk-patch;Inter;system-ui"/>
          <w:color w:val="0F1115"/>
        </w:rPr>
      </w:pPr>
      <w:r>
        <w:rPr>
          <w:rFonts w:ascii="quote-cjk-patch;Inter;system-ui" w:hAnsi="quote-cjk-patch;Inter;system-ui"/>
          <w:color w:val="0F1115"/>
        </w:rPr>
        <w:t>Dette har flere konsekvenser:</w:t>
      </w:r>
    </w:p>
    <w:p w14:paraId="62DFEA16" w14:textId="77777777" w:rsidR="00037902" w:rsidRDefault="00000000">
      <w:pPr>
        <w:pStyle w:val="Brdtekst"/>
        <w:spacing w:before="240" w:after="240"/>
      </w:pPr>
      <w:r>
        <w:rPr>
          <w:rStyle w:val="Sterk"/>
          <w:rFonts w:ascii="quote-cjk-patch;Inter;system-ui" w:hAnsi="quote-cjk-patch;Inter;system-ui"/>
          <w:color w:val="0F1115"/>
        </w:rPr>
        <w:t>a) Skadepotensialet er høyere</w:t>
      </w:r>
      <w:r>
        <w:rPr>
          <w:rFonts w:ascii="quote-cjk-patch;Inter;system-ui" w:hAnsi="quote-cjk-patch;Inter;system-ui"/>
          <w:color w:val="0F1115"/>
        </w:rPr>
        <w:br/>
        <w:t>Når bjørn mangler naturlige byttedyr, vil den i langt større grad enn ellers søke mot husdyr og tamrein for å dekke sitt næringsbehov. Dette øker risikoen for skader betydelig.</w:t>
      </w:r>
    </w:p>
    <w:p w14:paraId="43242D60" w14:textId="77777777" w:rsidR="00037902" w:rsidRDefault="00000000">
      <w:pPr>
        <w:pStyle w:val="Brdtekst"/>
        <w:spacing w:before="240" w:after="240"/>
      </w:pPr>
      <w:r>
        <w:rPr>
          <w:rStyle w:val="Sterk"/>
          <w:rFonts w:ascii="quote-cjk-patch;Inter;system-ui" w:hAnsi="quote-cjk-patch;Inter;system-ui"/>
          <w:color w:val="0F1115"/>
        </w:rPr>
        <w:t>b) Skadene er vanskeligere å forebygge</w:t>
      </w:r>
      <w:r>
        <w:rPr>
          <w:rFonts w:ascii="quote-cjk-patch;Inter;system-ui" w:hAnsi="quote-cjk-patch;Inter;system-ui"/>
          <w:color w:val="0F1115"/>
        </w:rPr>
        <w:br/>
        <w:t>Forebyggende tiltak som fungerer i områder med naturlige byttedyr (f.eks. å lede bjørnen mot elg) er ikke mulig der det ikke finnes elg. Bjørnen har </w:t>
      </w:r>
      <w:r>
        <w:rPr>
          <w:rStyle w:val="Sterk"/>
          <w:rFonts w:ascii="quote-cjk-patch;Inter;system-ui" w:hAnsi="quote-cjk-patch;Inter;system-ui"/>
          <w:color w:val="0F1115"/>
        </w:rPr>
        <w:t>kun sau eller tamrein</w:t>
      </w:r>
      <w:r>
        <w:rPr>
          <w:rFonts w:ascii="quote-cjk-patch;Inter;system-ui" w:hAnsi="quote-cjk-patch;Inter;system-ui"/>
          <w:color w:val="0F1115"/>
        </w:rPr>
        <w:t> å gå på.</w:t>
      </w:r>
    </w:p>
    <w:p w14:paraId="5DED9E7B" w14:textId="77777777" w:rsidR="00037902" w:rsidRDefault="00000000">
      <w:pPr>
        <w:pStyle w:val="Brdtekst"/>
        <w:spacing w:before="240" w:after="240"/>
      </w:pPr>
      <w:r>
        <w:rPr>
          <w:rStyle w:val="Sterk"/>
          <w:rFonts w:ascii="quote-cjk-patch;Inter;system-ui" w:hAnsi="quote-cjk-patch;Inter;system-ui"/>
          <w:color w:val="0F1115"/>
        </w:rPr>
        <w:t>c) Dette er en del av den geografisk differensierte forvaltningen</w:t>
      </w:r>
      <w:r>
        <w:rPr>
          <w:rFonts w:ascii="quote-cjk-patch;Inter;system-ui" w:hAnsi="quote-cjk-patch;Inter;system-ui"/>
          <w:color w:val="0F1115"/>
        </w:rPr>
        <w:br/>
        <w:t>Rovviltforskriften § 1 og prinsippet om arealdifferensiert forvaltning tilsier at </w:t>
      </w:r>
      <w:r>
        <w:rPr>
          <w:rStyle w:val="Sterk"/>
          <w:rFonts w:ascii="quote-cjk-patch;Inter;system-ui" w:hAnsi="quote-cjk-patch;Inter;system-ui"/>
          <w:color w:val="0F1115"/>
        </w:rPr>
        <w:t>beiteområder skal prioriteres</w:t>
      </w:r>
      <w:r>
        <w:rPr>
          <w:rFonts w:ascii="quote-cjk-patch;Inter;system-ui" w:hAnsi="quote-cjk-patch;Inter;system-ui"/>
          <w:color w:val="0F1115"/>
        </w:rPr>
        <w:t> foran rovvilt der rovvilt ikke har naturlig tilhørighet. I områder uten naturlige byttedyr for bjørn, er dette argumentet </w:t>
      </w:r>
      <w:r>
        <w:rPr>
          <w:rStyle w:val="Sterk"/>
          <w:rFonts w:ascii="quote-cjk-patch;Inter;system-ui" w:hAnsi="quote-cjk-patch;Inter;system-ui"/>
          <w:color w:val="0F1115"/>
        </w:rPr>
        <w:t>særlig sterkt</w:t>
      </w:r>
      <w:r>
        <w:rPr>
          <w:rFonts w:ascii="quote-cjk-patch;Inter;system-ui" w:hAnsi="quote-cjk-patch;Inter;system-ui"/>
          <w:color w:val="0F1115"/>
        </w:rPr>
        <w:t>.</w:t>
      </w:r>
    </w:p>
    <w:p w14:paraId="7FE5B005" w14:textId="77777777" w:rsidR="00037902" w:rsidRDefault="00000000">
      <w:pPr>
        <w:pStyle w:val="Brdtekst"/>
        <w:spacing w:before="240" w:after="240"/>
      </w:pPr>
      <w:r>
        <w:rPr>
          <w:rStyle w:val="Sterk"/>
          <w:rFonts w:ascii="quote-cjk-patch;Inter;system-ui" w:hAnsi="quote-cjk-patch;Inter;system-ui"/>
          <w:color w:val="0F1115"/>
        </w:rPr>
        <w:t>Påstand:</w:t>
      </w:r>
      <w:r>
        <w:rPr>
          <w:rFonts w:ascii="quote-cjk-patch;Inter;system-ui" w:hAnsi="quote-cjk-patch;Inter;system-ui"/>
          <w:color w:val="0F1115"/>
        </w:rPr>
        <w:t> I områder uten naturlige byttedyr for bjørn (elg, hjort mv.) skal terskelen for skadefelling være </w:t>
      </w:r>
      <w:r>
        <w:rPr>
          <w:rStyle w:val="Sterk"/>
          <w:rFonts w:ascii="quote-cjk-patch;Inter;system-ui" w:hAnsi="quote-cjk-patch;Inter;system-ui"/>
          <w:color w:val="0F1115"/>
        </w:rPr>
        <w:t>lavere</w:t>
      </w:r>
      <w:r>
        <w:rPr>
          <w:rFonts w:ascii="quote-cjk-patch;Inter;system-ui" w:hAnsi="quote-cjk-patch;Inter;system-ui"/>
          <w:color w:val="0F1115"/>
        </w:rPr>
        <w:t>, da bjørnens tilstedeværelse i seg selv utgjør et betydelig skadepotensial for husdyr og tamrein.</w:t>
      </w:r>
    </w:p>
    <w:p w14:paraId="299E99C4" w14:textId="77777777" w:rsidR="00037902" w:rsidRDefault="00037902">
      <w:pPr>
        <w:pStyle w:val="HorisontalLinje"/>
      </w:pPr>
    </w:p>
    <w:p w14:paraId="447DC7E6" w14:textId="77777777" w:rsidR="00037902" w:rsidRDefault="00000000">
      <w:pPr>
        <w:pStyle w:val="Overskrift3"/>
        <w:spacing w:before="480" w:after="240" w:line="450" w:lineRule="atLeast"/>
        <w:rPr>
          <w:rFonts w:ascii="quote-cjk-patch;Inter;system-ui" w:hAnsi="quote-cjk-patch;Inter;system-ui"/>
          <w:color w:val="0F1115"/>
          <w:sz w:val="30"/>
        </w:rPr>
      </w:pPr>
      <w:r>
        <w:rPr>
          <w:rFonts w:ascii="quote-cjk-patch;Inter;system-ui" w:hAnsi="quote-cjk-patch;Inter;system-ui"/>
          <w:color w:val="0F1115"/>
          <w:sz w:val="30"/>
        </w:rPr>
        <w:t>DEL 4: VIKTIGHETEN AV RASK AVGJØRELSE – STORTINGETS VEDTAK</w:t>
      </w:r>
    </w:p>
    <w:p w14:paraId="286A9846" w14:textId="77777777" w:rsidR="00037902" w:rsidRDefault="00000000">
      <w:pPr>
        <w:pStyle w:val="Brdtekst"/>
        <w:spacing w:before="240" w:after="240"/>
      </w:pPr>
      <w:r>
        <w:rPr>
          <w:rFonts w:ascii="quote-cjk-patch;Inter;system-ui" w:hAnsi="quote-cjk-patch;Inter;system-ui"/>
          <w:color w:val="0F1115"/>
        </w:rPr>
        <w:t>Stortinget har vedtatt en </w:t>
      </w:r>
      <w:r>
        <w:rPr>
          <w:rStyle w:val="Sterk"/>
          <w:rFonts w:ascii="quote-cjk-patch;Inter;system-ui" w:hAnsi="quote-cjk-patch;Inter;system-ui"/>
          <w:color w:val="0F1115"/>
        </w:rPr>
        <w:t>todelt målsetting</w:t>
      </w:r>
      <w:r>
        <w:rPr>
          <w:rFonts w:ascii="quote-cjk-patch;Inter;system-ui" w:hAnsi="quote-cjk-patch;Inter;system-ui"/>
          <w:color w:val="0F1115"/>
        </w:rPr>
        <w:t>: både levedyktige rovviltbestander </w:t>
      </w:r>
      <w:r>
        <w:rPr>
          <w:rStyle w:val="Sterk"/>
          <w:rFonts w:ascii="quote-cjk-patch;Inter;system-ui" w:hAnsi="quote-cjk-patch;Inter;system-ui"/>
          <w:color w:val="0F1115"/>
        </w:rPr>
        <w:t>og</w:t>
      </w:r>
      <w:r>
        <w:rPr>
          <w:rFonts w:ascii="quote-cjk-patch;Inter;system-ui" w:hAnsi="quote-cjk-patch;Inter;system-ui"/>
          <w:color w:val="0F1115"/>
        </w:rPr>
        <w:t> en bærekraftig beitenæring. I </w:t>
      </w:r>
      <w:r>
        <w:rPr>
          <w:rStyle w:val="Sterk"/>
          <w:rFonts w:ascii="quote-cjk-patch;Inter;system-ui" w:hAnsi="quote-cjk-patch;Inter;system-ui"/>
          <w:color w:val="0F1115"/>
        </w:rPr>
        <w:t>beiteprioriterte områder</w:t>
      </w:r>
      <w:r>
        <w:rPr>
          <w:rFonts w:ascii="quote-cjk-patch;Inter;system-ui" w:hAnsi="quote-cjk-patch;Inter;system-ui"/>
          <w:color w:val="0F1115"/>
        </w:rPr>
        <w:t> (B-områder for bjørn) skal det ikke være et skadepotensial grunnet rovvilt.</w:t>
      </w:r>
    </w:p>
    <w:p w14:paraId="1C60877B" w14:textId="77777777" w:rsidR="00037902" w:rsidRDefault="00000000">
      <w:pPr>
        <w:pStyle w:val="Brdtekst"/>
        <w:spacing w:before="240" w:after="240"/>
      </w:pPr>
      <w:r>
        <w:rPr>
          <w:rStyle w:val="Sterk"/>
          <w:rFonts w:ascii="quote-cjk-patch;Inter;system-ui" w:hAnsi="quote-cjk-patch;Inter;system-ui"/>
          <w:color w:val="0F1115"/>
        </w:rPr>
        <w:t>Kvoten er satt for å brukes</w:t>
      </w:r>
      <w:r>
        <w:rPr>
          <w:rFonts w:ascii="quote-cjk-patch;Inter;system-ui" w:hAnsi="quote-cjk-patch;Inter;system-ui"/>
          <w:color w:val="0F1115"/>
        </w:rPr>
        <w:t> – Rovviltnemnda har vedtatt kvote for betinget skadefelling av bjørn med den uttrykte begrunnelse at kvoten skal være tilstrekkelig til å håndtere akutte skadefellingssituasjoner.</w:t>
      </w:r>
    </w:p>
    <w:p w14:paraId="3E3A2930" w14:textId="77777777" w:rsidR="00037902" w:rsidRDefault="00000000">
      <w:pPr>
        <w:pStyle w:val="Brdtekst"/>
        <w:spacing w:before="240" w:after="240"/>
      </w:pPr>
      <w:r>
        <w:rPr>
          <w:rStyle w:val="Sterk"/>
          <w:rFonts w:ascii="quote-cjk-patch;Inter;system-ui" w:hAnsi="quote-cjk-patch;Inter;system-ui"/>
          <w:color w:val="0F1115"/>
        </w:rPr>
        <w:t>Skadene øker raskt</w:t>
      </w:r>
      <w:r>
        <w:rPr>
          <w:rFonts w:ascii="quote-cjk-patch;Inter;system-ui" w:hAnsi="quote-cjk-patch;Inter;system-ui"/>
          <w:color w:val="0F1115"/>
        </w:rPr>
        <w:t> – En bjørn kan ta mange dyr på kort tid. I Steinkjer ble det påvist </w:t>
      </w:r>
      <w:r>
        <w:rPr>
          <w:rStyle w:val="Sterk"/>
          <w:rFonts w:ascii="quote-cjk-patch;Inter;system-ui" w:hAnsi="quote-cjk-patch;Inter;system-ui"/>
          <w:color w:val="0F1115"/>
        </w:rPr>
        <w:t>16 skader/kadaver</w:t>
      </w:r>
      <w:r>
        <w:rPr>
          <w:rFonts w:ascii="quote-cjk-patch;Inter;system-ui" w:hAnsi="quote-cjk-patch;Inter;system-ui"/>
          <w:color w:val="0F1115"/>
        </w:rPr>
        <w:t> i et begrenset område </w:t>
      </w:r>
      <w:r>
        <w:rPr>
          <w:rStyle w:val="Sterk"/>
          <w:rFonts w:ascii="quote-cjk-patch;Inter;system-ui" w:hAnsi="quote-cjk-patch;Inter;system-ui"/>
          <w:color w:val="0F1115"/>
        </w:rPr>
        <w:t>etter</w:t>
      </w:r>
      <w:r>
        <w:rPr>
          <w:rFonts w:ascii="quote-cjk-patch;Inter;system-ui" w:hAnsi="quote-cjk-patch;Inter;system-ui"/>
          <w:color w:val="0F1115"/>
        </w:rPr>
        <w:t> at Statsforvalteren ga avslag på skadefelling. Hver dag uten handling øker tapene.</w:t>
      </w:r>
    </w:p>
    <w:p w14:paraId="584AF66B" w14:textId="77777777" w:rsidR="00037902" w:rsidRDefault="00000000">
      <w:pPr>
        <w:pStyle w:val="Brdtekst"/>
        <w:spacing w:before="240" w:after="240"/>
      </w:pPr>
      <w:r>
        <w:rPr>
          <w:rStyle w:val="Sterk"/>
          <w:rFonts w:ascii="quote-cjk-patch;Inter;system-ui" w:hAnsi="quote-cjk-patch;Inter;system-ui"/>
          <w:color w:val="0F1115"/>
        </w:rPr>
        <w:lastRenderedPageBreak/>
        <w:t>Forvaltningsloven § 11 a</w:t>
      </w:r>
      <w:r>
        <w:rPr>
          <w:rFonts w:ascii="quote-cjk-patch;Inter;system-ui" w:hAnsi="quote-cjk-patch;Inter;system-ui"/>
          <w:color w:val="0F1115"/>
        </w:rPr>
        <w:t> krever at saker behandles </w:t>
      </w:r>
      <w:r>
        <w:rPr>
          <w:rStyle w:val="Sterk"/>
          <w:rFonts w:ascii="quote-cjk-patch;Inter;system-ui" w:hAnsi="quote-cjk-patch;Inter;system-ui"/>
          <w:color w:val="0F1115"/>
        </w:rPr>
        <w:t>«uten ugrunnet opphold»</w:t>
      </w:r>
      <w:r>
        <w:rPr>
          <w:rFonts w:ascii="quote-cjk-patch;Inter;system-ui" w:hAnsi="quote-cjk-patch;Inter;system-ui"/>
          <w:color w:val="0F1115"/>
        </w:rPr>
        <w:t>. Når skade pågår eller skadepotensialet er betydelig, haster det.</w:t>
      </w:r>
    </w:p>
    <w:p w14:paraId="4EDC5ADC" w14:textId="77777777" w:rsidR="00037902" w:rsidRDefault="00000000">
      <w:pPr>
        <w:pStyle w:val="Brdtekst"/>
        <w:spacing w:before="240" w:after="240"/>
      </w:pPr>
      <w:r>
        <w:rPr>
          <w:rStyle w:val="Sterk"/>
          <w:rFonts w:ascii="quote-cjk-patch;Inter;system-ui" w:hAnsi="quote-cjk-patch;Inter;system-ui"/>
          <w:color w:val="0F1115"/>
        </w:rPr>
        <w:t>Rask avgjørelse er avgjørende for</w:t>
      </w:r>
      <w:r>
        <w:rPr>
          <w:rFonts w:ascii="quote-cjk-patch;Inter;system-ui" w:hAnsi="quote-cjk-patch;Inter;system-ui"/>
          <w:color w:val="0F1115"/>
        </w:rPr>
        <w:t>:</w:t>
      </w:r>
    </w:p>
    <w:p w14:paraId="76968AA7" w14:textId="77777777" w:rsidR="00037902" w:rsidRDefault="00000000">
      <w:pPr>
        <w:pStyle w:val="Brdtekst"/>
        <w:numPr>
          <w:ilvl w:val="0"/>
          <w:numId w:val="8"/>
        </w:numPr>
        <w:tabs>
          <w:tab w:val="left" w:pos="0"/>
        </w:tabs>
        <w:spacing w:after="0"/>
        <w:rPr>
          <w:rFonts w:ascii="quote-cjk-patch;Inter;system-ui" w:hAnsi="quote-cjk-patch;Inter;system-ui"/>
          <w:color w:val="0F1115"/>
        </w:rPr>
      </w:pPr>
      <w:r>
        <w:rPr>
          <w:rFonts w:ascii="quote-cjk-patch;Inter;system-ui" w:hAnsi="quote-cjk-patch;Inter;system-ui"/>
          <w:color w:val="0F1115"/>
        </w:rPr>
        <w:t>Å stanse pågående skade på beitedyr og tamrein</w:t>
      </w:r>
    </w:p>
    <w:p w14:paraId="0852159E" w14:textId="77777777" w:rsidR="00037902" w:rsidRDefault="00000000">
      <w:pPr>
        <w:pStyle w:val="Brdtekst"/>
        <w:numPr>
          <w:ilvl w:val="0"/>
          <w:numId w:val="8"/>
        </w:numPr>
        <w:tabs>
          <w:tab w:val="left" w:pos="0"/>
        </w:tabs>
        <w:spacing w:after="0"/>
        <w:rPr>
          <w:rFonts w:ascii="quote-cjk-patch;Inter;system-ui" w:hAnsi="quote-cjk-patch;Inter;system-ui"/>
          <w:color w:val="0F1115"/>
        </w:rPr>
      </w:pPr>
      <w:r>
        <w:rPr>
          <w:rFonts w:ascii="quote-cjk-patch;Inter;system-ui" w:hAnsi="quote-cjk-patch;Inter;system-ui"/>
          <w:color w:val="0F1115"/>
        </w:rPr>
        <w:t xml:space="preserve">Å hindre at bjørnen etablerer skadevaner («avler på </w:t>
      </w:r>
      <w:proofErr w:type="spellStart"/>
      <w:r>
        <w:rPr>
          <w:rFonts w:ascii="quote-cjk-patch;Inter;system-ui" w:hAnsi="quote-cjk-patch;Inter;system-ui"/>
          <w:color w:val="0F1115"/>
        </w:rPr>
        <w:t>sauespisere</w:t>
      </w:r>
      <w:proofErr w:type="spellEnd"/>
      <w:r>
        <w:rPr>
          <w:rFonts w:ascii="quote-cjk-patch;Inter;system-ui" w:hAnsi="quote-cjk-patch;Inter;system-ui"/>
          <w:color w:val="0F1115"/>
        </w:rPr>
        <w:t>»)</w:t>
      </w:r>
    </w:p>
    <w:p w14:paraId="501405EB" w14:textId="77777777" w:rsidR="00037902" w:rsidRDefault="00000000">
      <w:pPr>
        <w:pStyle w:val="Brdtekst"/>
        <w:numPr>
          <w:ilvl w:val="0"/>
          <w:numId w:val="8"/>
        </w:numPr>
        <w:tabs>
          <w:tab w:val="left" w:pos="0"/>
        </w:tabs>
        <w:spacing w:after="0"/>
        <w:rPr>
          <w:rFonts w:ascii="quote-cjk-patch;Inter;system-ui" w:hAnsi="quote-cjk-patch;Inter;system-ui"/>
          <w:color w:val="0F1115"/>
        </w:rPr>
      </w:pPr>
      <w:r>
        <w:rPr>
          <w:rFonts w:ascii="quote-cjk-patch;Inter;system-ui" w:hAnsi="quote-cjk-patch;Inter;system-ui"/>
          <w:color w:val="0F1115"/>
        </w:rPr>
        <w:t>Å etterleve Stortingets vedtak om beiteprioriterte områder</w:t>
      </w:r>
    </w:p>
    <w:p w14:paraId="2B33F911" w14:textId="77777777" w:rsidR="00037902" w:rsidRDefault="00000000">
      <w:pPr>
        <w:pStyle w:val="Brdtekst"/>
        <w:numPr>
          <w:ilvl w:val="0"/>
          <w:numId w:val="8"/>
        </w:numPr>
        <w:tabs>
          <w:tab w:val="left" w:pos="0"/>
        </w:tabs>
        <w:spacing w:after="0"/>
        <w:rPr>
          <w:rFonts w:ascii="quote-cjk-patch;Inter;system-ui" w:hAnsi="quote-cjk-patch;Inter;system-ui"/>
          <w:color w:val="0F1115"/>
        </w:rPr>
      </w:pPr>
      <w:r>
        <w:rPr>
          <w:rFonts w:ascii="quote-cjk-patch;Inter;system-ui" w:hAnsi="quote-cjk-patch;Inter;system-ui"/>
          <w:color w:val="0F1115"/>
        </w:rPr>
        <w:t>Å ivareta dyrevelferden – skadde dyr lider unødig</w:t>
      </w:r>
    </w:p>
    <w:p w14:paraId="03E6BBD9" w14:textId="77777777" w:rsidR="00037902" w:rsidRDefault="00000000">
      <w:pPr>
        <w:pStyle w:val="Brdtekst"/>
        <w:numPr>
          <w:ilvl w:val="0"/>
          <w:numId w:val="8"/>
        </w:numPr>
        <w:tabs>
          <w:tab w:val="left" w:pos="0"/>
        </w:tabs>
        <w:spacing w:after="0"/>
        <w:rPr>
          <w:rFonts w:ascii="quote-cjk-patch;Inter;system-ui" w:hAnsi="quote-cjk-patch;Inter;system-ui"/>
          <w:color w:val="0F1115"/>
        </w:rPr>
      </w:pPr>
      <w:r>
        <w:rPr>
          <w:rFonts w:ascii="quote-cjk-patch;Inter;system-ui" w:hAnsi="quote-cjk-patch;Inter;system-ui"/>
          <w:color w:val="0F1115"/>
        </w:rPr>
        <w:t>Å sikre reindriftens næringsgrunnlag i nord</w:t>
      </w:r>
    </w:p>
    <w:p w14:paraId="45C12FED" w14:textId="77777777" w:rsidR="00037902" w:rsidRDefault="00037902">
      <w:pPr>
        <w:pStyle w:val="HorisontalLinje"/>
      </w:pPr>
    </w:p>
    <w:p w14:paraId="1F586480" w14:textId="77777777" w:rsidR="00037902" w:rsidRDefault="00000000">
      <w:pPr>
        <w:pStyle w:val="Overskrift3"/>
        <w:spacing w:before="480" w:after="240" w:line="450" w:lineRule="atLeast"/>
        <w:rPr>
          <w:rFonts w:ascii="quote-cjk-patch;Inter;system-ui" w:hAnsi="quote-cjk-patch;Inter;system-ui"/>
          <w:color w:val="0F1115"/>
          <w:sz w:val="30"/>
        </w:rPr>
      </w:pPr>
      <w:r>
        <w:rPr>
          <w:rFonts w:ascii="quote-cjk-patch;Inter;system-ui" w:hAnsi="quote-cjk-patch;Inter;system-ui"/>
          <w:color w:val="0F1115"/>
          <w:sz w:val="30"/>
        </w:rPr>
        <w:t>DEL 5: KONKLUSJON OG PÅSTAND</w:t>
      </w:r>
    </w:p>
    <w:p w14:paraId="1D144E54" w14:textId="77777777" w:rsidR="00037902" w:rsidRDefault="00000000">
      <w:pPr>
        <w:pStyle w:val="Brdtekst"/>
        <w:spacing w:before="240" w:after="240"/>
      </w:pPr>
      <w:r>
        <w:rPr>
          <w:rFonts w:ascii="quote-cjk-patch;Inter;system-ui" w:hAnsi="quote-cjk-patch;Inter;system-ui"/>
          <w:color w:val="0F1115"/>
        </w:rPr>
        <w:t>Det foreligger </w:t>
      </w:r>
      <w:r>
        <w:rPr>
          <w:rStyle w:val="Sterk"/>
          <w:rFonts w:ascii="quote-cjk-patch;Inter;system-ui" w:hAnsi="quote-cjk-patch;Inter;system-ui"/>
          <w:color w:val="0F1115"/>
        </w:rPr>
        <w:t>dokumentert skade</w:t>
      </w:r>
      <w:r>
        <w:rPr>
          <w:rFonts w:ascii="quote-cjk-patch;Inter;system-ui" w:hAnsi="quote-cjk-patch;Inter;system-ui"/>
          <w:color w:val="0F1115"/>
        </w:rPr>
        <w:t> eller </w:t>
      </w:r>
      <w:r>
        <w:rPr>
          <w:rStyle w:val="Sterk"/>
          <w:rFonts w:ascii="quote-cjk-patch;Inter;system-ui" w:hAnsi="quote-cjk-patch;Inter;system-ui"/>
          <w:color w:val="0F1115"/>
        </w:rPr>
        <w:t>betydelig skadepotensial</w:t>
      </w:r>
      <w:r>
        <w:rPr>
          <w:rFonts w:ascii="quote-cjk-patch;Inter;system-ui" w:hAnsi="quote-cjk-patch;Inter;system-ui"/>
          <w:color w:val="0F1115"/>
        </w:rPr>
        <w:t> på husdyr/tamrein i et </w:t>
      </w:r>
      <w:r>
        <w:rPr>
          <w:rStyle w:val="Sterk"/>
          <w:rFonts w:ascii="quote-cjk-patch;Inter;system-ui" w:hAnsi="quote-cjk-patch;Inter;system-ui"/>
          <w:color w:val="0F1115"/>
        </w:rPr>
        <w:t>beiteprioritert område</w:t>
      </w:r>
      <w:r>
        <w:rPr>
          <w:rFonts w:ascii="quote-cjk-patch;Inter;system-ui" w:hAnsi="quote-cjk-patch;Inter;system-ui"/>
          <w:color w:val="0F1115"/>
        </w:rPr>
        <w:t>. Vilkårene i naturmangfoldloven § 18 annet ledd er oppfylt – uttaket truer ikke bestanden (bestandsmålet er nådd), og formålet kan ikke nås på annen måte. Kvoten for betinget skadefelling er vedtatt og skal brukes til akutte skadesituasjoner.</w:t>
      </w:r>
    </w:p>
    <w:p w14:paraId="2F0DBF76" w14:textId="77777777" w:rsidR="00037902" w:rsidRDefault="00000000">
      <w:pPr>
        <w:pStyle w:val="Brdtekst"/>
        <w:spacing w:before="240" w:after="240"/>
      </w:pPr>
      <w:r>
        <w:rPr>
          <w:rStyle w:val="Utheving"/>
          <w:rFonts w:ascii="quote-cjk-patch;Inter;system-ui" w:hAnsi="quote-cjk-patch;Inter;system-ui"/>
          <w:i w:val="0"/>
          <w:color w:val="0F1115"/>
        </w:rPr>
        <w:t>[For nord-norske områder: I tillegg foreligger det ikke naturlige byttedyr for bjørn i området, noe som gjør at sau/tamrein er bjørnens eneste reelle kjøttkilde og skadepotensialet er særlig høyt.]</w:t>
      </w:r>
    </w:p>
    <w:p w14:paraId="3D76EEA1" w14:textId="77777777" w:rsidR="00037902" w:rsidRDefault="00000000">
      <w:pPr>
        <w:pStyle w:val="Brdtekst"/>
        <w:spacing w:before="240" w:after="240"/>
      </w:pPr>
      <w:r>
        <w:rPr>
          <w:rStyle w:val="Sterk"/>
          <w:rFonts w:ascii="quote-cjk-patch;Inter;system-ui" w:hAnsi="quote-cjk-patch;Inter;system-ui"/>
          <w:color w:val="0F1115"/>
        </w:rPr>
        <w:t>Påstand:</w:t>
      </w:r>
    </w:p>
    <w:p w14:paraId="16AD6B63" w14:textId="77777777" w:rsidR="00037902" w:rsidRDefault="00000000">
      <w:pPr>
        <w:pStyle w:val="Brdtekst"/>
        <w:pBdr>
          <w:left w:val="single" w:sz="12" w:space="11" w:color="ADB2B8"/>
        </w:pBdr>
        <w:spacing w:after="0"/>
        <w:ind w:left="567" w:right="567"/>
        <w:rPr>
          <w:rFonts w:ascii="quote-cjk-patch;Inter;system-ui" w:hAnsi="quote-cjk-patch;Inter;system-ui"/>
          <w:color w:val="0F1115"/>
        </w:rPr>
      </w:pPr>
      <w:r>
        <w:rPr>
          <w:rFonts w:ascii="quote-cjk-patch;Inter;system-ui" w:hAnsi="quote-cjk-patch;Inter;system-ui"/>
          <w:color w:val="0F1115"/>
        </w:rPr>
        <w:t xml:space="preserve">Det gis tillatelse til skadefelling av brunbjørn i [område/kommune] i </w:t>
      </w:r>
      <w:proofErr w:type="gramStart"/>
      <w:r>
        <w:rPr>
          <w:rFonts w:ascii="quote-cjk-patch;Inter;system-ui" w:hAnsi="quote-cjk-patch;Inter;system-ui"/>
          <w:color w:val="0F1115"/>
        </w:rPr>
        <w:t>medhold av</w:t>
      </w:r>
      <w:proofErr w:type="gramEnd"/>
      <w:r>
        <w:rPr>
          <w:rFonts w:ascii="quote-cjk-patch;Inter;system-ui" w:hAnsi="quote-cjk-patch;Inter;system-ui"/>
          <w:color w:val="0F1115"/>
        </w:rPr>
        <w:t xml:space="preserve"> naturmangfoldloven § 18 første ledd bokstav b, jf. rovviltforskriften §§ 8 og 9.</w:t>
      </w:r>
    </w:p>
    <w:p w14:paraId="15FD60BA" w14:textId="77777777" w:rsidR="00037902" w:rsidRDefault="00037902">
      <w:pPr>
        <w:pStyle w:val="HorisontalLinje"/>
      </w:pPr>
    </w:p>
    <w:p w14:paraId="3474760B" w14:textId="77777777" w:rsidR="00037902" w:rsidRDefault="00000000">
      <w:pPr>
        <w:pStyle w:val="Brdtekst"/>
        <w:spacing w:before="240" w:after="240"/>
      </w:pPr>
      <w:r>
        <w:rPr>
          <w:rStyle w:val="Sterk"/>
          <w:rFonts w:ascii="quote-cjk-patch;Inter;system-ui" w:hAnsi="quote-cjk-patch;Inter;system-ui"/>
          <w:color w:val="0F1115"/>
        </w:rPr>
        <w:t>Dato:</w:t>
      </w:r>
      <w:r>
        <w:rPr>
          <w:rFonts w:ascii="quote-cjk-patch;Inter;system-ui" w:hAnsi="quote-cjk-patch;Inter;system-ui"/>
          <w:color w:val="0F1115"/>
        </w:rPr>
        <w:t> _______________</w:t>
      </w:r>
    </w:p>
    <w:p w14:paraId="72E15FDB" w14:textId="77777777" w:rsidR="00037902" w:rsidRDefault="00000000">
      <w:pPr>
        <w:pStyle w:val="Brdtekst"/>
        <w:spacing w:before="240" w:after="240"/>
      </w:pPr>
      <w:r>
        <w:rPr>
          <w:rStyle w:val="Sterk"/>
          <w:rFonts w:ascii="quote-cjk-patch;Inter;system-ui" w:hAnsi="quote-cjk-patch;Inter;system-ui"/>
          <w:color w:val="0F1115"/>
        </w:rPr>
        <w:t>Underskrift:</w:t>
      </w:r>
      <w:r>
        <w:rPr>
          <w:rFonts w:ascii="quote-cjk-patch;Inter;system-ui" w:hAnsi="quote-cjk-patch;Inter;system-ui"/>
          <w:color w:val="0F1115"/>
        </w:rPr>
        <w:t> _______________</w:t>
      </w:r>
    </w:p>
    <w:p w14:paraId="4B2748EC" w14:textId="77777777" w:rsidR="00037902" w:rsidRDefault="00000000">
      <w:pPr>
        <w:pStyle w:val="Brdtekst"/>
        <w:spacing w:before="240" w:after="240"/>
      </w:pPr>
      <w:r>
        <w:rPr>
          <w:rStyle w:val="Sterk"/>
          <w:rFonts w:ascii="quote-cjk-patch;Inter;system-ui" w:hAnsi="quote-cjk-patch;Inter;system-ui"/>
          <w:color w:val="0F1115"/>
        </w:rPr>
        <w:t>Navn:</w:t>
      </w:r>
      <w:r>
        <w:rPr>
          <w:rFonts w:ascii="quote-cjk-patch;Inter;system-ui" w:hAnsi="quote-cjk-patch;Inter;system-ui"/>
          <w:color w:val="0F1115"/>
        </w:rPr>
        <w:t> _______________</w:t>
      </w:r>
    </w:p>
    <w:p w14:paraId="3D256305" w14:textId="77777777" w:rsidR="00037902" w:rsidRDefault="00000000">
      <w:pPr>
        <w:pStyle w:val="Brdtekst"/>
        <w:spacing w:before="240" w:after="240"/>
      </w:pPr>
      <w:r>
        <w:rPr>
          <w:rStyle w:val="Sterk"/>
          <w:rFonts w:ascii="quote-cjk-patch;Inter;system-ui" w:hAnsi="quote-cjk-patch;Inter;system-ui"/>
          <w:color w:val="0F1115"/>
        </w:rPr>
        <w:t>Kontaktinfo:</w:t>
      </w:r>
      <w:r>
        <w:rPr>
          <w:rFonts w:ascii="quote-cjk-patch;Inter;system-ui" w:hAnsi="quote-cjk-patch;Inter;system-ui"/>
          <w:color w:val="0F1115"/>
        </w:rPr>
        <w:t> _______________</w:t>
      </w:r>
    </w:p>
    <w:p w14:paraId="5E549620" w14:textId="77777777" w:rsidR="00037902" w:rsidRDefault="00037902">
      <w:pPr>
        <w:pStyle w:val="HorisontalLinje"/>
      </w:pPr>
    </w:p>
    <w:p w14:paraId="6E102543" w14:textId="77777777" w:rsidR="00037902" w:rsidRDefault="00000000">
      <w:pPr>
        <w:pStyle w:val="Brdtekst"/>
        <w:spacing w:before="240" w:after="0"/>
      </w:pPr>
      <w:r>
        <w:rPr>
          <w:rStyle w:val="Utheving"/>
          <w:rFonts w:ascii="quote-cjk-patch;Inter;system-ui" w:hAnsi="quote-cjk-patch;Inter;system-ui"/>
          <w:i w:val="0"/>
          <w:color w:val="0F1115"/>
        </w:rPr>
        <w:t>Søknaden sendes til Statsforvalteren i [fylke]. Ved avslag kan søknaden påklages til Miljødirektoratet, jf. forvaltningsloven § 29.</w:t>
      </w:r>
    </w:p>
    <w:p w14:paraId="7C725ACC" w14:textId="77777777" w:rsidR="00037902" w:rsidRDefault="00037902"/>
    <w:sectPr w:rsidR="00037902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OpenSymbol">
    <w:altName w:val="Arial Unicode MS"/>
    <w:panose1 w:val="020B0604020202020204"/>
    <w:charset w:val="02"/>
    <w:family w:val="auto"/>
    <w:pitch w:val="default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quote-cjk-patch;Inter;system-ui">
    <w:altName w:val="Cambria"/>
    <w:panose1 w:val="020B0604020202020204"/>
    <w:charset w:val="00"/>
    <w:family w:val="roman"/>
    <w:notTrueType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F77BC7"/>
    <w:multiLevelType w:val="multilevel"/>
    <w:tmpl w:val="B644F72E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276328C2"/>
    <w:multiLevelType w:val="multilevel"/>
    <w:tmpl w:val="914CA14A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1FF4EBE"/>
    <w:multiLevelType w:val="multilevel"/>
    <w:tmpl w:val="440255AC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 w15:restartNumberingAfterBreak="0">
    <w:nsid w:val="3C0D06FA"/>
    <w:multiLevelType w:val="multilevel"/>
    <w:tmpl w:val="C1DC8710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 w15:restartNumberingAfterBreak="0">
    <w:nsid w:val="5B384CFB"/>
    <w:multiLevelType w:val="multilevel"/>
    <w:tmpl w:val="132260E8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 w15:restartNumberingAfterBreak="0">
    <w:nsid w:val="5E7C7B99"/>
    <w:multiLevelType w:val="multilevel"/>
    <w:tmpl w:val="018EF8C0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 w15:restartNumberingAfterBreak="0">
    <w:nsid w:val="69BA58B1"/>
    <w:multiLevelType w:val="multilevel"/>
    <w:tmpl w:val="A22A99CA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 w15:restartNumberingAfterBreak="0">
    <w:nsid w:val="7B694A5B"/>
    <w:multiLevelType w:val="multilevel"/>
    <w:tmpl w:val="8A64A528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num w:numId="1" w16cid:durableId="384791070">
    <w:abstractNumId w:val="1"/>
  </w:num>
  <w:num w:numId="2" w16cid:durableId="299893204">
    <w:abstractNumId w:val="3"/>
  </w:num>
  <w:num w:numId="3" w16cid:durableId="1177379343">
    <w:abstractNumId w:val="4"/>
  </w:num>
  <w:num w:numId="4" w16cid:durableId="1217857573">
    <w:abstractNumId w:val="2"/>
  </w:num>
  <w:num w:numId="5" w16cid:durableId="334462144">
    <w:abstractNumId w:val="0"/>
  </w:num>
  <w:num w:numId="6" w16cid:durableId="533345129">
    <w:abstractNumId w:val="7"/>
  </w:num>
  <w:num w:numId="7" w16cid:durableId="725763694">
    <w:abstractNumId w:val="5"/>
  </w:num>
  <w:num w:numId="8" w16cid:durableId="1787239037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902"/>
    <w:rsid w:val="00037902"/>
    <w:rsid w:val="00CD3DBC"/>
    <w:rsid w:val="00E40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6D0BC90"/>
  <w15:docId w15:val="{FD1E5072-055D-5E44-A5E9-B370E851E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nb-NO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Overskrift"/>
    <w:next w:val="Brdtekst"/>
    <w:uiPriority w:val="9"/>
    <w:unhideWhenUsed/>
    <w:qFormat/>
    <w:pPr>
      <w:spacing w:before="200"/>
      <w:outlineLvl w:val="1"/>
    </w:pPr>
    <w:rPr>
      <w:rFonts w:ascii="Liberation Serif" w:eastAsia="NSimSun" w:hAnsi="Liberation Serif"/>
      <w:b/>
      <w:bCs/>
      <w:sz w:val="36"/>
      <w:szCs w:val="36"/>
    </w:rPr>
  </w:style>
  <w:style w:type="paragraph" w:styleId="Overskrift3">
    <w:name w:val="heading 3"/>
    <w:basedOn w:val="Overskrift"/>
    <w:next w:val="Brdtekst"/>
    <w:uiPriority w:val="9"/>
    <w:unhideWhenUsed/>
    <w:qFormat/>
    <w:pPr>
      <w:spacing w:before="140"/>
      <w:outlineLvl w:val="2"/>
    </w:pPr>
    <w:rPr>
      <w:rFonts w:ascii="Liberation Serif" w:eastAsia="NSimSun" w:hAnsi="Liberation Serif"/>
      <w:b/>
      <w:bCs/>
    </w:rPr>
  </w:style>
  <w:style w:type="paragraph" w:styleId="Overskrift4">
    <w:name w:val="heading 4"/>
    <w:basedOn w:val="Overskrift"/>
    <w:next w:val="Brdtekst"/>
    <w:uiPriority w:val="9"/>
    <w:unhideWhenUsed/>
    <w:qFormat/>
    <w:pPr>
      <w:spacing w:before="120"/>
      <w:outlineLvl w:val="3"/>
    </w:pPr>
    <w:rPr>
      <w:rFonts w:ascii="Liberation Serif" w:eastAsia="NSimSun" w:hAnsi="Liberation Serif"/>
      <w:b/>
      <w:bCs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Sterk">
    <w:name w:val="Strong"/>
    <w:qFormat/>
    <w:rPr>
      <w:b/>
      <w:bCs/>
    </w:rPr>
  </w:style>
  <w:style w:type="character" w:customStyle="1" w:styleId="Kuler">
    <w:name w:val="Kuler"/>
    <w:qFormat/>
    <w:rPr>
      <w:rFonts w:ascii="OpenSymbol" w:eastAsia="OpenSymbol" w:hAnsi="OpenSymbol" w:cs="OpenSymbol"/>
    </w:rPr>
  </w:style>
  <w:style w:type="character" w:customStyle="1" w:styleId="Nummereringstegn">
    <w:name w:val="Nummereringstegn"/>
    <w:qFormat/>
  </w:style>
  <w:style w:type="character" w:styleId="Utheving">
    <w:name w:val="Emphasis"/>
    <w:qFormat/>
    <w:rPr>
      <w:i/>
      <w:iCs/>
    </w:rPr>
  </w:style>
  <w:style w:type="paragraph" w:customStyle="1" w:styleId="Overskrift">
    <w:name w:val="Overskrift"/>
    <w:basedOn w:val="Normal"/>
    <w:next w:val="Brdteks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rdtekst">
    <w:name w:val="Body Text"/>
    <w:basedOn w:val="Normal"/>
    <w:pPr>
      <w:spacing w:after="140" w:line="276" w:lineRule="auto"/>
    </w:pPr>
  </w:style>
  <w:style w:type="paragraph" w:styleId="Liste">
    <w:name w:val="List"/>
    <w:basedOn w:val="Brdtekst"/>
  </w:style>
  <w:style w:type="paragraph" w:styleId="Bildetekst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Register">
    <w:name w:val="Register"/>
    <w:basedOn w:val="Normal"/>
    <w:qFormat/>
    <w:pPr>
      <w:suppressLineNumbers/>
    </w:pPr>
  </w:style>
  <w:style w:type="paragraph" w:customStyle="1" w:styleId="HorisontalLinje">
    <w:name w:val="Horisontal Linje"/>
    <w:basedOn w:val="Normal"/>
    <w:next w:val="Brdtekst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Tabellinnhold">
    <w:name w:val="Tabellinnhold"/>
    <w:basedOn w:val="Normal"/>
    <w:qFormat/>
    <w:pPr>
      <w:widowControl w:val="0"/>
      <w:suppressLineNumbers/>
    </w:pPr>
  </w:style>
  <w:style w:type="paragraph" w:customStyle="1" w:styleId="Tabelloverskrift">
    <w:name w:val="Tabelloverskrift"/>
    <w:basedOn w:val="Tabellinnhold"/>
    <w:qFormat/>
    <w:pPr>
      <w:jc w:val="center"/>
    </w:pPr>
    <w:rPr>
      <w:b/>
      <w:bCs/>
    </w:rPr>
  </w:style>
  <w:style w:type="paragraph" w:customStyle="1" w:styleId="Sitater">
    <w:name w:val="Sitater"/>
    <w:basedOn w:val="Normal"/>
    <w:qFormat/>
    <w:pPr>
      <w:spacing w:after="283"/>
      <w:ind w:left="567" w:righ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1446</Words>
  <Characters>7665</Characters>
  <Application>Microsoft Office Word</Application>
  <DocSecurity>0</DocSecurity>
  <Lines>63</Lines>
  <Paragraphs>18</Paragraphs>
  <ScaleCrop>false</ScaleCrop>
  <Company/>
  <LinksUpToDate>false</LinksUpToDate>
  <CharactersWithSpaces>9093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Lindholt</dc:creator>
  <dc:description/>
  <cp:lastModifiedBy>Kathrine Kinn</cp:lastModifiedBy>
  <cp:revision>2</cp:revision>
  <dcterms:created xsi:type="dcterms:W3CDTF">2026-10-02T10:43:00Z</dcterms:created>
  <dcterms:modified xsi:type="dcterms:W3CDTF">2026-10-02T10:43:00Z</dcterms:modified>
  <dc:language>nb-NO</dc:language>
</cp:coreProperties>
</file>